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14" w:rsidRDefault="00905414" w:rsidP="00905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67"/>
      </w:tblGrid>
      <w:tr w:rsidR="00DC5845" w:rsidRPr="00E67EC2" w:rsidTr="00C60C98">
        <w:trPr>
          <w:trHeight w:val="2684"/>
        </w:trPr>
        <w:tc>
          <w:tcPr>
            <w:tcW w:w="4667" w:type="dxa"/>
            <w:shd w:val="clear" w:color="auto" w:fill="auto"/>
          </w:tcPr>
          <w:p w:rsidR="00DC5845" w:rsidRPr="00E67EC2" w:rsidRDefault="00DC5845" w:rsidP="00C60C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E43E0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Глава городского поселения </w:t>
            </w:r>
          </w:p>
          <w:p w:rsidR="00DC5845" w:rsidRPr="00E67EC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«Город Бикин»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 </w:t>
            </w:r>
            <w:r w:rsidR="00E43E0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М.В. Мануйлова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«___» _____________ 201</w:t>
            </w:r>
            <w:r w:rsidR="004D520E" w:rsidRPr="00E67EC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DC5845" w:rsidRPr="00E67EC2" w:rsidRDefault="00DC5845" w:rsidP="00C6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67EC2">
        <w:rPr>
          <w:rFonts w:ascii="Times New Roman" w:hAnsi="Times New Roman"/>
          <w:b/>
          <w:bCs/>
          <w:sz w:val="40"/>
          <w:szCs w:val="40"/>
        </w:rPr>
        <w:t xml:space="preserve">ДОКУМЕНТАЦИЯ ОБ ЭЛЕКТРОННОМ АУКЦИОНЕ № </w:t>
      </w:r>
      <w:r w:rsidRPr="00E67EC2">
        <w:rPr>
          <w:rFonts w:ascii="Times New Roman" w:hAnsi="Times New Roman"/>
          <w:b/>
          <w:bCs/>
          <w:color w:val="FF0000"/>
          <w:sz w:val="40"/>
          <w:szCs w:val="40"/>
        </w:rPr>
        <w:t>__________________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E43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>на право заключения договора</w:t>
      </w:r>
    </w:p>
    <w:p w:rsidR="00C60C98" w:rsidRPr="00E67EC2" w:rsidRDefault="00FE07E0" w:rsidP="00E43E02">
      <w:pPr>
        <w:autoSpaceDE w:val="0"/>
        <w:autoSpaceDN w:val="0"/>
        <w:adjustRightInd w:val="0"/>
        <w:spacing w:after="0" w:line="240" w:lineRule="auto"/>
        <w:ind w:firstLine="3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 xml:space="preserve">на </w:t>
      </w:r>
      <w:r w:rsidR="00C60C98" w:rsidRPr="00E67EC2">
        <w:rPr>
          <w:rFonts w:ascii="Times New Roman" w:hAnsi="Times New Roman"/>
          <w:b/>
          <w:sz w:val="28"/>
          <w:szCs w:val="28"/>
        </w:rPr>
        <w:t>выполнение работ по капитальному ремонту внутридомов</w:t>
      </w:r>
      <w:r w:rsidR="00C85D3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инженерн</w:t>
      </w:r>
      <w:r w:rsidR="00C85D3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систем</w:t>
      </w:r>
      <w:r w:rsidR="00C85D39">
        <w:rPr>
          <w:rFonts w:ascii="Times New Roman" w:hAnsi="Times New Roman"/>
          <w:b/>
          <w:sz w:val="28"/>
          <w:szCs w:val="28"/>
        </w:rPr>
        <w:t>ы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</w:t>
      </w:r>
      <w:r w:rsidR="00C85D39">
        <w:rPr>
          <w:rFonts w:ascii="Times New Roman" w:hAnsi="Times New Roman" w:cs="Times New Roman"/>
          <w:b/>
          <w:sz w:val="28"/>
          <w:szCs w:val="28"/>
        </w:rPr>
        <w:t>горячего водоснабжения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60C98" w:rsidRPr="00E67EC2">
        <w:rPr>
          <w:rFonts w:ascii="Times New Roman" w:hAnsi="Times New Roman"/>
          <w:b/>
          <w:sz w:val="28"/>
          <w:szCs w:val="28"/>
        </w:rPr>
        <w:t>многоквартирн</w:t>
      </w:r>
      <w:r w:rsidR="00E43E02">
        <w:rPr>
          <w:rFonts w:ascii="Times New Roman" w:hAnsi="Times New Roman"/>
          <w:b/>
          <w:sz w:val="28"/>
          <w:szCs w:val="28"/>
        </w:rPr>
        <w:t>ом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дом</w:t>
      </w:r>
      <w:r w:rsidR="00E43E02">
        <w:rPr>
          <w:rFonts w:ascii="Times New Roman" w:hAnsi="Times New Roman"/>
          <w:b/>
          <w:sz w:val="28"/>
          <w:szCs w:val="28"/>
        </w:rPr>
        <w:t>е</w:t>
      </w:r>
      <w:r w:rsidR="00C60C98" w:rsidRPr="00E67EC2">
        <w:rPr>
          <w:rFonts w:ascii="Times New Roman" w:hAnsi="Times New Roman"/>
          <w:b/>
          <w:sz w:val="28"/>
          <w:szCs w:val="28"/>
        </w:rPr>
        <w:t>, расположенн</w:t>
      </w:r>
      <w:r w:rsidR="00E43E02">
        <w:rPr>
          <w:rFonts w:ascii="Times New Roman" w:hAnsi="Times New Roman"/>
          <w:b/>
          <w:sz w:val="28"/>
          <w:szCs w:val="28"/>
        </w:rPr>
        <w:t>ого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по адрес</w:t>
      </w:r>
      <w:r w:rsidR="00E43E02">
        <w:rPr>
          <w:rFonts w:ascii="Times New Roman" w:hAnsi="Times New Roman"/>
          <w:b/>
          <w:sz w:val="28"/>
          <w:szCs w:val="28"/>
        </w:rPr>
        <w:t>у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: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Хабаровский край, </w:t>
      </w:r>
      <w:proofErr w:type="spellStart"/>
      <w:r w:rsidR="00E43E02">
        <w:rPr>
          <w:rFonts w:ascii="Times New Roman" w:hAnsi="Times New Roman" w:cs="Times New Roman"/>
          <w:b/>
          <w:sz w:val="28"/>
          <w:szCs w:val="28"/>
        </w:rPr>
        <w:t>Бикинский</w:t>
      </w:r>
      <w:proofErr w:type="spellEnd"/>
      <w:r w:rsidR="00E43E02">
        <w:rPr>
          <w:rFonts w:ascii="Times New Roman" w:hAnsi="Times New Roman" w:cs="Times New Roman"/>
          <w:b/>
          <w:sz w:val="28"/>
          <w:szCs w:val="28"/>
        </w:rPr>
        <w:t xml:space="preserve"> район,       город Бикин, ул. </w:t>
      </w:r>
      <w:r w:rsidR="005523B6">
        <w:rPr>
          <w:rFonts w:ascii="Times New Roman" w:hAnsi="Times New Roman" w:cs="Times New Roman"/>
          <w:b/>
          <w:sz w:val="28"/>
          <w:szCs w:val="28"/>
        </w:rPr>
        <w:t>Октябрьская</w:t>
      </w:r>
      <w:r w:rsidR="00E43E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5D39">
        <w:rPr>
          <w:rFonts w:ascii="Times New Roman" w:hAnsi="Times New Roman" w:cs="Times New Roman"/>
          <w:b/>
          <w:sz w:val="28"/>
          <w:szCs w:val="28"/>
        </w:rPr>
        <w:t>5</w:t>
      </w:r>
      <w:r w:rsidR="005523B6"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 w:rsidR="0087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D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FE07E0" w:rsidRPr="00E67EC2" w:rsidRDefault="00FE07E0" w:rsidP="00C60C98">
      <w:pPr>
        <w:widowControl w:val="0"/>
        <w:autoSpaceDE w:val="0"/>
        <w:autoSpaceDN w:val="0"/>
        <w:adjustRightInd w:val="0"/>
        <w:spacing w:after="0" w:line="240" w:lineRule="auto"/>
        <w:ind w:firstLine="3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5593" w:rsidRPr="00E67EC2" w:rsidRDefault="00CE5593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Default="00FE07E0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Pr="00E67EC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sz w:val="28"/>
          <w:szCs w:val="28"/>
        </w:rPr>
        <w:t xml:space="preserve">город </w:t>
      </w:r>
      <w:r w:rsidR="00E43E02">
        <w:rPr>
          <w:rFonts w:ascii="Times New Roman" w:hAnsi="Times New Roman"/>
          <w:b/>
          <w:bCs/>
          <w:sz w:val="28"/>
          <w:szCs w:val="28"/>
        </w:rPr>
        <w:t>Бикин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201</w:t>
      </w:r>
      <w:r w:rsidR="004D520E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8</w:t>
      </w:r>
      <w:r w:rsidR="001539A3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E67EC2">
        <w:rPr>
          <w:rFonts w:ascii="Times New Roman" w:hAnsi="Times New Roman"/>
          <w:b/>
          <w:bCs/>
          <w:sz w:val="28"/>
          <w:szCs w:val="28"/>
        </w:rPr>
        <w:t>год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6575"/>
        <w:gridCol w:w="2072"/>
      </w:tblGrid>
      <w:tr w:rsidR="00FE07E0" w:rsidRPr="00E67EC2" w:rsidTr="00FE07E0">
        <w:trPr>
          <w:jc w:val="center"/>
        </w:trPr>
        <w:tc>
          <w:tcPr>
            <w:tcW w:w="9250" w:type="dxa"/>
            <w:gridSpan w:val="3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ДОКУМЕНТАЦИИ ОБ ЭЛЕКТРОННОМ АУКЦИОНЕ</w:t>
            </w:r>
          </w:p>
        </w:tc>
      </w:tr>
      <w:tr w:rsidR="00FE07E0" w:rsidRPr="00E67EC2" w:rsidTr="00FE07E0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E67EC2">
              <w:rPr>
                <w:rFonts w:ascii="Garamond" w:hAnsi="Garamond"/>
                <w:b/>
                <w:sz w:val="24"/>
                <w:szCs w:val="24"/>
              </w:rPr>
              <w:t>№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8291F" w:rsidRPr="00E67EC2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2072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2.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77ADC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Документация об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="00677ADC" w:rsidRPr="00E67EC2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  <w:tr w:rsidR="00FE07E0" w:rsidRPr="00E67EC2" w:rsidTr="007E4C7B">
        <w:trPr>
          <w:trHeight w:val="652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3.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4F3A82" w:rsidP="007E4C7B">
            <w:pPr>
              <w:pStyle w:val="a3"/>
              <w:widowControl w:val="0"/>
              <w:spacing w:after="0" w:line="240" w:lineRule="auto"/>
              <w:ind w:left="-54" w:firstLine="23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содержанию и составу заявки на участие в электронном аукционе и инструкция по заполнению заявки 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7E0" w:rsidRPr="00E67EC2" w:rsidTr="001F7FBC">
        <w:trPr>
          <w:trHeight w:val="393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4.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E4C7B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электронном аукционе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5.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1F7FB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Обеспечение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1F7FBC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6.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E77B6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Рассмотрение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E77B6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9</w:t>
            </w:r>
            <w:r w:rsidR="00FE07E0" w:rsidRPr="00E67EC2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7.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C23DA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Проведение 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FC2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FC23DA" w:rsidRPr="00E67EC2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8.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C17F7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eastAsia="Microsoft YaHei UI" w:hAnsi="Times New Roman"/>
                <w:sz w:val="24"/>
                <w:szCs w:val="24"/>
              </w:rPr>
            </w:pPr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 xml:space="preserve">Признание электронного аукциона </w:t>
            </w:r>
            <w:proofErr w:type="gramStart"/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>несостоявшимся</w:t>
            </w:r>
            <w:proofErr w:type="gramEnd"/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9.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04171D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04171D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10.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218C4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DC5845" w:rsidRPr="00E67EC2">
              <w:rPr>
                <w:rFonts w:ascii="Times New Roman" w:hAnsi="Times New Roman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647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6470DA" w:rsidRPr="00E67EC2">
              <w:rPr>
                <w:rFonts w:ascii="Times New Roman" w:hAnsi="Times New Roman"/>
                <w:sz w:val="24"/>
                <w:szCs w:val="24"/>
              </w:rPr>
              <w:t>6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7218C4" w:rsidRPr="00E67E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D5A4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1. Информационная карта </w:t>
            </w:r>
            <w:r w:rsidR="006D5A4B" w:rsidRPr="00E67EC2">
              <w:rPr>
                <w:rFonts w:ascii="Times New Roman" w:hAnsi="Times New Roman"/>
                <w:sz w:val="24"/>
                <w:szCs w:val="24"/>
              </w:rPr>
              <w:t>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470DA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19-23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8435E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8435E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Проект договора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12027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3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Г</w:t>
            </w:r>
            <w:r w:rsidR="00120275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производства и стоимости работ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942580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942580"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580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81CC9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681CC9" w:rsidRPr="00E67EC2">
              <w:rPr>
                <w:rFonts w:ascii="Times New Roman" w:hAnsi="Times New Roman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CC9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F32FB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Приложение № 6 Техническое задание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AC0ECF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7 </w:t>
            </w:r>
            <w:r w:rsidR="00AC0ECF" w:rsidRPr="00E67EC2">
              <w:rPr>
                <w:rFonts w:ascii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</w:tbl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>
      <w:pPr>
        <w:ind w:left="-567"/>
      </w:pPr>
    </w:p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C60C98" w:rsidRPr="00E67EC2" w:rsidRDefault="00C60C98" w:rsidP="00FE07E0">
      <w:pPr>
        <w:rPr>
          <w:lang w:val="en-US"/>
        </w:rPr>
      </w:pPr>
    </w:p>
    <w:p w:rsidR="0095324B" w:rsidRPr="00E67EC2" w:rsidRDefault="0095324B" w:rsidP="00FE07E0"/>
    <w:p w:rsidR="0095324B" w:rsidRPr="00E67EC2" w:rsidRDefault="0095324B" w:rsidP="00FE07E0"/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 xml:space="preserve">Приглашение к участию в электронном аукционе </w:t>
      </w:r>
    </w:p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>Уважаемые дамы и господа!</w:t>
      </w:r>
    </w:p>
    <w:p w:rsidR="00392A23" w:rsidRPr="00E67EC2" w:rsidRDefault="00392A23" w:rsidP="00392A23">
      <w:pPr>
        <w:pStyle w:val="afe"/>
        <w:ind w:right="-1" w:firstLine="720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7EC2">
        <w:rPr>
          <w:rFonts w:ascii="Times New Roman" w:hAnsi="Times New Roman"/>
          <w:b/>
          <w:color w:val="FF0000"/>
          <w:sz w:val="24"/>
          <w:szCs w:val="24"/>
        </w:rPr>
        <w:t xml:space="preserve">Настоящим приглашаются к участию в электронном аукционе, полная информация о котором указана в настоящей документации об электронном аукционе, юридические лица независимо от организационно-правовой формы, формы собственности и индивидуальные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предприниматели, включенные в реестр квалифицированных подрядных организаций по соответствующему предмету электронного аукциона и прошедшие аккредитацию на электронной площадке.</w:t>
      </w:r>
    </w:p>
    <w:p w:rsidR="00392A23" w:rsidRPr="00E67EC2" w:rsidRDefault="00392A23" w:rsidP="00392A23">
      <w:pPr>
        <w:pStyle w:val="aff0"/>
        <w:ind w:firstLine="540"/>
        <w:jc w:val="both"/>
        <w:rPr>
          <w:rFonts w:ascii="Times New Roman" w:hAnsi="Times New Roman" w:cs="Times New Roman"/>
        </w:rPr>
      </w:pPr>
      <w:proofErr w:type="gramStart"/>
      <w:r w:rsidRPr="00E67EC2">
        <w:rPr>
          <w:rFonts w:ascii="Times New Roman" w:hAnsi="Times New Roman" w:cs="Times New Roman"/>
          <w:color w:val="FF0000"/>
        </w:rPr>
        <w:t>Заинтересованные лица</w:t>
      </w:r>
      <w:r w:rsidRPr="00E67EC2">
        <w:rPr>
          <w:rFonts w:ascii="Times New Roman" w:hAnsi="Times New Roman" w:cs="Times New Roman"/>
        </w:rPr>
        <w:t xml:space="preserve"> могут бесплатно получить полный комплект </w:t>
      </w:r>
      <w:r w:rsidRPr="00E67EC2">
        <w:rPr>
          <w:rFonts w:ascii="Times New Roman" w:hAnsi="Times New Roman" w:cs="Times New Roman"/>
          <w:color w:val="FF0000"/>
        </w:rPr>
        <w:t>документации об электронном аукционе</w:t>
      </w:r>
      <w:r w:rsidRPr="00E67EC2">
        <w:rPr>
          <w:rFonts w:ascii="Times New Roman" w:hAnsi="Times New Roman" w:cs="Times New Roman"/>
        </w:rPr>
        <w:t xml:space="preserve"> на электронной площадке АО «Единая электронная торговая площадка» </w:t>
      </w:r>
      <w:r w:rsidRPr="00E67EC2">
        <w:rPr>
          <w:rFonts w:ascii="Times New Roman" w:hAnsi="Times New Roman" w:cs="Times New Roman"/>
          <w:lang w:eastAsia="ar-SA"/>
        </w:rPr>
        <w:t xml:space="preserve">по адресу </w:t>
      </w:r>
      <w:hyperlink r:id="rId9" w:history="1">
        <w:r w:rsidRPr="00E67EC2">
          <w:rPr>
            <w:rStyle w:val="a4"/>
            <w:rFonts w:ascii="Times New Roman" w:hAnsi="Times New Roman" w:cs="Times New Roman"/>
          </w:rPr>
          <w:t>https://roseltorg.ru</w:t>
        </w:r>
      </w:hyperlink>
      <w:r w:rsidRPr="00E67EC2">
        <w:rPr>
          <w:rFonts w:ascii="Times New Roman" w:hAnsi="Times New Roman" w:cs="Times New Roman"/>
        </w:rPr>
        <w:t xml:space="preserve">(далее – ЕЭТП), на официальном сайте единой информационной системы закупок в информационно-телекоммуникационной сети «Интернет» по адресу </w:t>
      </w:r>
      <w:hyperlink r:id="rId10" w:history="1">
        <w:r w:rsidRPr="00E67EC2">
          <w:rPr>
            <w:rStyle w:val="a4"/>
            <w:rFonts w:ascii="Times New Roman" w:hAnsi="Times New Roman" w:cs="Times New Roman"/>
          </w:rPr>
          <w:t>http://www.zakupki.gov.ru</w:t>
        </w:r>
      </w:hyperlink>
      <w:r w:rsidRPr="00E67EC2">
        <w:rPr>
          <w:rFonts w:ascii="Times New Roman" w:hAnsi="Times New Roman" w:cs="Times New Roman"/>
        </w:rPr>
        <w:t xml:space="preserve"> (далее – ЕИС) </w:t>
      </w:r>
      <w:r w:rsidRPr="00E67EC2">
        <w:rPr>
          <w:rFonts w:ascii="Times New Roman" w:hAnsi="Times New Roman" w:cs="Times New Roman"/>
          <w:i/>
          <w:color w:val="FF0000"/>
        </w:rPr>
        <w:t xml:space="preserve">(после ввода соответствующего раздела сайта в эксплуатацию) </w:t>
      </w:r>
      <w:r w:rsidRPr="00E67EC2">
        <w:rPr>
          <w:rFonts w:ascii="Times New Roman" w:hAnsi="Times New Roman" w:cs="Times New Roman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</w:rPr>
        <w:t xml:space="preserve">заказчика </w:t>
      </w:r>
      <w:r w:rsidRPr="00E67EC2">
        <w:rPr>
          <w:rFonts w:ascii="Times New Roman" w:hAnsi="Times New Roman" w:cs="Times New Roman"/>
        </w:rPr>
        <w:t xml:space="preserve">по адресу </w:t>
      </w:r>
      <w:hyperlink r:id="rId11" w:history="1">
        <w:r w:rsidR="00D31755" w:rsidRPr="00FE45A7">
          <w:rPr>
            <w:rStyle w:val="a4"/>
            <w:rFonts w:ascii="Times New Roman" w:hAnsi="Times New Roman" w:cs="Times New Roman"/>
          </w:rPr>
          <w:t>http</w:t>
        </w:r>
        <w:proofErr w:type="gramEnd"/>
        <w:r w:rsidR="00D31755" w:rsidRPr="00FE45A7">
          <w:rPr>
            <w:rStyle w:val="a4"/>
            <w:rFonts w:ascii="Times New Roman" w:hAnsi="Times New Roman" w:cs="Times New Roman"/>
          </w:rPr>
          <w:t>://</w:t>
        </w:r>
        <w:proofErr w:type="gramStart"/>
        <w:r w:rsidR="00D31755" w:rsidRPr="00FE45A7">
          <w:rPr>
            <w:rStyle w:val="a4"/>
            <w:rFonts w:ascii="Times New Roman" w:hAnsi="Times New Roman" w:cs="Times New Roman"/>
          </w:rPr>
          <w:t>adm-bikin.ru/</w:t>
        </w:r>
      </w:hyperlink>
      <w:r w:rsidR="00D31755">
        <w:t xml:space="preserve"> </w:t>
      </w:r>
      <w:r w:rsidRPr="00E67EC2">
        <w:rPr>
          <w:rFonts w:ascii="Times New Roman" w:hAnsi="Times New Roman" w:cs="Times New Roman"/>
          <w:i/>
          <w:color w:val="FF0000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</w:rPr>
        <w:t>в соответствии с условиями постановления Правительства Российской Федерации от 1 июля 2016 г. №</w:t>
      </w:r>
      <w:r w:rsidR="00D31755">
        <w:rPr>
          <w:rFonts w:ascii="Times New Roman" w:hAnsi="Times New Roman" w:cs="Times New Roman"/>
        </w:rPr>
        <w:t xml:space="preserve"> </w:t>
      </w:r>
      <w:r w:rsidRPr="00E67EC2">
        <w:rPr>
          <w:rFonts w:ascii="Times New Roman" w:hAnsi="Times New Roman" w:cs="Times New Roman"/>
        </w:rPr>
        <w:t>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</w:t>
      </w:r>
      <w:proofErr w:type="gramEnd"/>
      <w:r w:rsidRPr="00E67EC2">
        <w:rPr>
          <w:rFonts w:ascii="Times New Roman" w:hAnsi="Times New Roman" w:cs="Times New Roman"/>
        </w:rPr>
        <w:t xml:space="preserve">, </w:t>
      </w:r>
      <w:proofErr w:type="gramStart"/>
      <w:r w:rsidRPr="00E67EC2">
        <w:rPr>
          <w:rFonts w:ascii="Times New Roman" w:hAnsi="Times New Roman" w:cs="Times New Roman"/>
        </w:rPr>
        <w:t>направленную</w:t>
      </w:r>
      <w:proofErr w:type="gramEnd"/>
      <w:r w:rsidRPr="00E67EC2">
        <w:rPr>
          <w:rFonts w:ascii="Times New Roman" w:hAnsi="Times New Roman" w:cs="Times New Roman"/>
        </w:rPr>
        <w:t xml:space="preserve"> на обеспечение проведения капитального ремонта общего имущества в многоквартирных домах».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sz w:val="24"/>
          <w:szCs w:val="24"/>
        </w:rPr>
        <w:t xml:space="preserve">Настоящая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разработана в соответствии с </w:t>
      </w:r>
      <w:r w:rsidRPr="00E67EC2">
        <w:rPr>
          <w:rFonts w:ascii="Times New Roman" w:hAnsi="Times New Roman" w:cs="Times New Roman"/>
        </w:rPr>
        <w:t>постановлением Правительства Российской Федерации от 1 июля 2016 г.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</w:t>
      </w:r>
      <w:proofErr w:type="gramEnd"/>
      <w:r w:rsidRPr="00E67EC2">
        <w:rPr>
          <w:rFonts w:ascii="Times New Roman" w:hAnsi="Times New Roman" w:cs="Times New Roman"/>
        </w:rPr>
        <w:t xml:space="preserve"> ремонта общего имущества в многоквартирных домах» (далее – </w:t>
      </w:r>
      <w:r w:rsidRPr="00E67EC2">
        <w:rPr>
          <w:rFonts w:ascii="Times New Roman" w:hAnsi="Times New Roman" w:cs="Times New Roman"/>
          <w:color w:val="FF0000"/>
        </w:rPr>
        <w:t>Постановление № 615</w:t>
      </w:r>
      <w:r w:rsidRPr="00E67EC2">
        <w:rPr>
          <w:rFonts w:ascii="Times New Roman" w:hAnsi="Times New Roman" w:cs="Times New Roman"/>
        </w:rPr>
        <w:t xml:space="preserve">), </w:t>
      </w:r>
      <w:r w:rsidRPr="00E67EC2">
        <w:rPr>
          <w:rFonts w:ascii="Times New Roman" w:hAnsi="Times New Roman"/>
          <w:sz w:val="24"/>
          <w:szCs w:val="24"/>
        </w:rPr>
        <w:t xml:space="preserve">Гражданским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 xml:space="preserve">, Жилищным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E67EC2">
        <w:rPr>
          <w:rFonts w:ascii="Times New Roman" w:hAnsi="Times New Roman"/>
          <w:bCs/>
          <w:sz w:val="24"/>
          <w:szCs w:val="24"/>
        </w:rPr>
        <w:t xml:space="preserve">Сведения о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заказчике</w:t>
      </w:r>
      <w:r w:rsidRPr="00E67EC2">
        <w:rPr>
          <w:rFonts w:ascii="Times New Roman" w:hAnsi="Times New Roman"/>
          <w:bCs/>
          <w:sz w:val="24"/>
          <w:szCs w:val="24"/>
        </w:rPr>
        <w:t xml:space="preserve">, месте размещения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аукционе, </w:t>
      </w:r>
      <w:r w:rsidRPr="00E67EC2">
        <w:rPr>
          <w:rFonts w:ascii="Times New Roman" w:hAnsi="Times New Roman"/>
          <w:bCs/>
          <w:sz w:val="24"/>
          <w:szCs w:val="24"/>
        </w:rPr>
        <w:t>дате начала, дате и времени окончания срока подачи заявок на участие в электронном аукционе (далее – заявка), дате окончания срока рассмотрения заявок и проведения электронного аукциона, начальной (максимальной) цене договора, размере обеспечения заявки на участие в электронном аукционе, размере обеспечения исполнения обязательств по договору, условиях договора о проведении капитального ремонта, источниках</w:t>
      </w:r>
      <w:proofErr w:type="gramEnd"/>
      <w:r w:rsidRPr="00E67EC2">
        <w:rPr>
          <w:rFonts w:ascii="Times New Roman" w:hAnsi="Times New Roman"/>
          <w:bCs/>
          <w:sz w:val="24"/>
          <w:szCs w:val="24"/>
        </w:rPr>
        <w:t xml:space="preserve"> финансирования оказания услуг и (или) выполнения работ, о валюте, используемой для формирования начальной (максимальной) цены договора, требования к содержанию и составу заявки,  содержатся в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/>
          <w:bCs/>
          <w:sz w:val="24"/>
          <w:szCs w:val="24"/>
        </w:rPr>
        <w:t xml:space="preserve">Требования к содержанию и составу заявок установлены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разделе 3 настоящей </w:t>
      </w:r>
      <w:r w:rsidRPr="00E67EC2">
        <w:rPr>
          <w:rFonts w:ascii="Times New Roman" w:hAnsi="Times New Roman" w:cs="Times New Roman"/>
          <w:bCs/>
          <w:color w:val="FF0000"/>
          <w:sz w:val="24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документации</w:t>
      </w:r>
      <w:r w:rsidRPr="00E67EC2">
        <w:rPr>
          <w:rFonts w:ascii="Times New Roman" w:hAnsi="Times New Roman" w:cs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, с которым будет заключен договор, должен будет </w:t>
      </w:r>
      <w:r w:rsidRPr="00E67EC2">
        <w:rPr>
          <w:rFonts w:ascii="Times New Roman" w:hAnsi="Times New Roman"/>
          <w:bCs/>
          <w:sz w:val="24"/>
          <w:szCs w:val="24"/>
        </w:rPr>
        <w:t>оказать услуги или выполнить работы</w:t>
      </w:r>
      <w:r w:rsidRPr="00E67EC2">
        <w:rPr>
          <w:rFonts w:ascii="Times New Roman" w:hAnsi="Times New Roman"/>
          <w:sz w:val="24"/>
          <w:szCs w:val="24"/>
        </w:rPr>
        <w:t xml:space="preserve">, входящие в предмет договора, в соответствии с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 xml:space="preserve">документацией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и приложениями к ней, нормативными и нормативно-техническими правилами, действующими на </w:t>
      </w:r>
      <w:r w:rsidRPr="00E67EC2">
        <w:rPr>
          <w:rFonts w:ascii="Times New Roman" w:hAnsi="Times New Roman"/>
          <w:sz w:val="24"/>
          <w:szCs w:val="24"/>
        </w:rPr>
        <w:lastRenderedPageBreak/>
        <w:t xml:space="preserve">территории РФ на условиях и в сроки, предусмотренные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, проектом договора</w:t>
      </w:r>
      <w:r w:rsidRPr="00E67EC2">
        <w:rPr>
          <w:rFonts w:ascii="Times New Roman" w:hAnsi="Times New Roman"/>
          <w:bCs/>
          <w:sz w:val="24"/>
          <w:szCs w:val="24"/>
        </w:rPr>
        <w:t xml:space="preserve">, </w:t>
      </w:r>
      <w:r w:rsidRPr="00E67EC2">
        <w:rPr>
          <w:rFonts w:ascii="Times New Roman" w:hAnsi="Times New Roman"/>
          <w:sz w:val="24"/>
          <w:szCs w:val="24"/>
        </w:rPr>
        <w:t xml:space="preserve">по цене, определенной во время проведения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В части, прямо не урегулированной </w:t>
      </w:r>
      <w:r w:rsidRPr="00E67EC2">
        <w:rPr>
          <w:rFonts w:ascii="Times New Roman" w:hAnsi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/>
          <w:sz w:val="24"/>
          <w:szCs w:val="24"/>
        </w:rPr>
        <w:t xml:space="preserve">, проведение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 регулируется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Заказчик не несет обязательств или ответственности за невнимательное прочтение участником электронного аукциона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tabs>
          <w:tab w:val="left" w:pos="1134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/>
          <w:sz w:val="24"/>
          <w:szCs w:val="24"/>
        </w:rPr>
        <w:t>имеют право участвовать в электронном аукционе как непосредственно, так и через своих представителей. Полномочия представителей участников электронного аукциона подтверждаются доверенностью, выданной и оформленной в соответствии с гражданским законодательством.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cs="Times New Roman"/>
          <w:sz w:val="24"/>
          <w:szCs w:val="24"/>
        </w:rPr>
        <w:t xml:space="preserve">несут все расходы, связанные с подготовкой и подачей заявки, участием в электронном аукционе и заключением договора, а </w:t>
      </w:r>
      <w:r w:rsidRPr="00E67EC2">
        <w:rPr>
          <w:rFonts w:cs="Times New Roman"/>
          <w:color w:val="FF0000"/>
          <w:sz w:val="24"/>
          <w:szCs w:val="24"/>
        </w:rPr>
        <w:t>Заказчик</w:t>
      </w:r>
      <w:r w:rsidRPr="00E67EC2">
        <w:rPr>
          <w:rFonts w:cs="Times New Roman"/>
          <w:sz w:val="24"/>
          <w:szCs w:val="24"/>
        </w:rPr>
        <w:t xml:space="preserve"> не имеет обязатель</w:t>
      </w:r>
      <w:proofErr w:type="gramStart"/>
      <w:r w:rsidRPr="00E67EC2">
        <w:rPr>
          <w:rFonts w:cs="Times New Roman"/>
          <w:sz w:val="24"/>
          <w:szCs w:val="24"/>
        </w:rPr>
        <w:t>ств в св</w:t>
      </w:r>
      <w:proofErr w:type="gramEnd"/>
      <w:r w:rsidRPr="00E67EC2">
        <w:rPr>
          <w:rFonts w:cs="Times New Roman"/>
          <w:sz w:val="24"/>
          <w:szCs w:val="24"/>
        </w:rPr>
        <w:t>язи с такими расходами.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0" w:name="_Ref460789117"/>
      <w:r w:rsidRPr="00E67EC2">
        <w:rPr>
          <w:rFonts w:cs="Times New Roman"/>
          <w:sz w:val="24"/>
          <w:szCs w:val="24"/>
        </w:rPr>
        <w:t xml:space="preserve">Плата за проведение электронного аукциона оператором электронной площадки не взимается. Плата с участников электронного аукциона за участие в электронном аукционе, за исключением платы, взимаемой с лица, с которым </w:t>
      </w:r>
      <w:r w:rsidRPr="00E67EC2">
        <w:rPr>
          <w:sz w:val="24"/>
          <w:szCs w:val="24"/>
        </w:rPr>
        <w:t>по итогам проведения электронного аукциона заключается 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, не взимается.</w:t>
      </w:r>
      <w:bookmarkEnd w:id="0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Обмен информацией, связанной с проведением электронного аукциона, между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заказчиком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осуществляется на электронной площадке в форме электронных документов.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Электронные документы и иная информация в электронной форме должны быть подписаны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использования в целях настоящей </w:t>
      </w:r>
      <w:r w:rsidRPr="00E67EC2">
        <w:rPr>
          <w:rFonts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При проведении электронного аукциона переговоры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и оператора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Реестр квалифицированных подрядных организации 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 (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министерство жилищно-коммунального хозяйства Хабаровского края</w:t>
      </w:r>
      <w:r w:rsidRPr="00E67EC2">
        <w:rPr>
          <w:rFonts w:ascii="Times New Roman" w:hAnsi="Times New Roman" w:cs="Times New Roman"/>
          <w:sz w:val="24"/>
          <w:szCs w:val="24"/>
        </w:rPr>
        <w:t>),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 участие в электронном аукционе на территории  Хабаровского края по установленному предмету электронного аукциона.</w:t>
      </w:r>
      <w:proofErr w:type="gramEnd"/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ДОКУМЕНТАЦИЯ ОБ ЭЛЕКТРОННОМ АУКЦИОНЕ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435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 xml:space="preserve">Документация об электронном аукционе </w:t>
      </w:r>
      <w:r w:rsidRPr="00E67EC2">
        <w:rPr>
          <w:rFonts w:cs="Times New Roman"/>
          <w:color w:val="auto"/>
          <w:sz w:val="24"/>
        </w:rPr>
        <w:t xml:space="preserve">включает в себя настоящий документ и все приложения к нему, вносимые в документацию об электронном аукционе изменения и </w:t>
      </w:r>
      <w:r w:rsidRPr="00E67EC2">
        <w:rPr>
          <w:rFonts w:cs="Times New Roman"/>
          <w:color w:val="auto"/>
          <w:sz w:val="24"/>
        </w:rPr>
        <w:lastRenderedPageBreak/>
        <w:t>дополнения.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bCs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Разъяснение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993"/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Любое </w:t>
      </w:r>
      <w:r w:rsidRPr="00E67EC2">
        <w:rPr>
          <w:rFonts w:cs="Times New Roman"/>
          <w:color w:val="FF0000"/>
          <w:sz w:val="24"/>
        </w:rPr>
        <w:t>заинтересованное лицо</w:t>
      </w:r>
      <w:r w:rsidRPr="00E67EC2">
        <w:rPr>
          <w:rFonts w:cs="Times New Roman"/>
          <w:color w:val="auto"/>
          <w:sz w:val="24"/>
        </w:rPr>
        <w:t xml:space="preserve">, включенное в реестр квалифицированных подрядных организаций, вправе направить </w:t>
      </w:r>
      <w:r w:rsidRPr="00E67EC2">
        <w:rPr>
          <w:rFonts w:cs="Times New Roman"/>
          <w:color w:val="FF0000"/>
          <w:sz w:val="24"/>
        </w:rPr>
        <w:t xml:space="preserve">оператору электронной площадки </w:t>
      </w:r>
      <w:r w:rsidRPr="00E67EC2">
        <w:rPr>
          <w:rFonts w:cs="Times New Roman"/>
          <w:color w:val="auto"/>
          <w:sz w:val="24"/>
        </w:rPr>
        <w:t xml:space="preserve">запрос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(далее –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) не </w:t>
      </w:r>
      <w:proofErr w:type="gramStart"/>
      <w:r w:rsidRPr="00E67EC2">
        <w:rPr>
          <w:rFonts w:cs="Times New Roman"/>
          <w:color w:val="auto"/>
          <w:sz w:val="24"/>
        </w:rPr>
        <w:t>позднее</w:t>
      </w:r>
      <w:proofErr w:type="gramEnd"/>
      <w:r w:rsidRPr="00E67EC2">
        <w:rPr>
          <w:rFonts w:cs="Times New Roman"/>
          <w:color w:val="auto"/>
          <w:sz w:val="24"/>
        </w:rPr>
        <w:t xml:space="preserve"> чем за 3 (три) рабочих дня до даты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color w:val="auto"/>
          <w:sz w:val="24"/>
        </w:rPr>
        <w:t xml:space="preserve">, установленной в </w:t>
      </w:r>
      <w:r w:rsidRPr="00E67EC2">
        <w:rPr>
          <w:rFonts w:cs="Times New Roman"/>
          <w:color w:val="FF0000"/>
          <w:sz w:val="24"/>
        </w:rPr>
        <w:t>Извещении о проведении электронного аукциона</w:t>
      </w:r>
      <w:r w:rsidRPr="00E67EC2">
        <w:rPr>
          <w:rFonts w:cs="Times New Roman"/>
          <w:color w:val="auto"/>
          <w:sz w:val="24"/>
        </w:rPr>
        <w:t xml:space="preserve"> и </w:t>
      </w:r>
      <w:r w:rsidRPr="00E67EC2">
        <w:rPr>
          <w:bCs/>
          <w:color w:val="FF0000"/>
          <w:sz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color w:val="auto"/>
          <w:sz w:val="24"/>
        </w:rPr>
        <w:t>. При этом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такое заинтересованное лицо вправе направить не более чем 3 (три) запроса в отношении одного электронного аукциона.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направляется в виде </w:t>
      </w:r>
      <w:r w:rsidRPr="00E67EC2">
        <w:rPr>
          <w:rFonts w:cs="Times New Roman"/>
          <w:color w:val="FF0000"/>
          <w:sz w:val="24"/>
        </w:rPr>
        <w:t>электронного документа</w:t>
      </w:r>
      <w:r w:rsidRPr="00E67EC2">
        <w:rPr>
          <w:rFonts w:cs="Times New Roman"/>
          <w:color w:val="auto"/>
          <w:sz w:val="24"/>
        </w:rPr>
        <w:t xml:space="preserve"> через сайт </w:t>
      </w:r>
      <w:r w:rsidRPr="00E67EC2">
        <w:rPr>
          <w:rFonts w:cs="Times New Roman"/>
          <w:color w:val="FF0000"/>
          <w:sz w:val="24"/>
        </w:rPr>
        <w:t>оператора электронной площадки</w:t>
      </w:r>
      <w:r w:rsidRPr="00E67EC2">
        <w:rPr>
          <w:rFonts w:cs="Times New Roman"/>
          <w:color w:val="auto"/>
          <w:sz w:val="24"/>
        </w:rPr>
        <w:t xml:space="preserve"> в соответствии с регламентом работы электронной площадки.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в сроки, установленные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заказчик</w:t>
      </w:r>
      <w:r w:rsidRPr="00E67EC2">
        <w:rPr>
          <w:rFonts w:cs="Times New Roman"/>
          <w:color w:val="auto"/>
          <w:sz w:val="24"/>
        </w:rPr>
        <w:t xml:space="preserve"> в течение 2 (двух) рабочих дней со дня поступления ему </w:t>
      </w:r>
      <w:r w:rsidRPr="00E67EC2">
        <w:rPr>
          <w:rFonts w:cs="Times New Roman"/>
          <w:color w:val="FF0000"/>
          <w:sz w:val="24"/>
        </w:rPr>
        <w:t>запроса</w:t>
      </w:r>
      <w:r w:rsidRPr="00E67EC2">
        <w:rPr>
          <w:rFonts w:cs="Times New Roman"/>
          <w:color w:val="auto"/>
          <w:sz w:val="24"/>
        </w:rPr>
        <w:t xml:space="preserve"> размещает на 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cs="Times New Roman"/>
          <w:color w:val="auto"/>
          <w:sz w:val="24"/>
        </w:rPr>
        <w:t xml:space="preserve">разъяснения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с указанием предмета запроса, наименования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color w:val="auto"/>
          <w:sz w:val="24"/>
        </w:rPr>
        <w:t>, подавшего запрос.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позднее срока, установленного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color w:val="auto"/>
          <w:sz w:val="24"/>
        </w:rPr>
        <w:t xml:space="preserve">, данный </w:t>
      </w:r>
      <w:r w:rsidRPr="00E67EC2">
        <w:rPr>
          <w:rFonts w:cs="Times New Roman"/>
          <w:color w:val="FF0000"/>
          <w:sz w:val="24"/>
        </w:rPr>
        <w:t xml:space="preserve">запрос </w:t>
      </w:r>
      <w:r w:rsidRPr="00E67EC2">
        <w:rPr>
          <w:sz w:val="24"/>
        </w:rPr>
        <w:t>не принимается оператором электронной площадки</w:t>
      </w:r>
      <w:r w:rsidRPr="00E67EC2">
        <w:rPr>
          <w:rFonts w:cs="Times New Roman"/>
          <w:color w:val="auto"/>
          <w:sz w:val="24"/>
        </w:rPr>
        <w:t>.</w:t>
      </w:r>
    </w:p>
    <w:p w:rsidR="00392A23" w:rsidRPr="00E67EC2" w:rsidRDefault="00392A23" w:rsidP="00392A23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Разъяснение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должно изменять ее суть.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Внесение изменений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bookmarkStart w:id="1" w:name="_Ref460603564"/>
      <w:r w:rsidRPr="00E67EC2">
        <w:rPr>
          <w:rFonts w:cs="Times New Roman"/>
          <w:bCs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по собственной инициативе или в связи с запросом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sz w:val="24"/>
        </w:rPr>
        <w:t xml:space="preserve">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sz w:val="24"/>
        </w:rPr>
        <w:t xml:space="preserve"> вправе принять решение о внесении изменений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 и (или) в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чем за 3 (три) рабочих дня до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sz w:val="24"/>
        </w:rPr>
        <w:t>. Изменение предмета электронного аукциона и увеличение размера обеспечения заявки не допускаются.</w:t>
      </w:r>
      <w:bookmarkEnd w:id="1"/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 течение 1 (одного) рабочего дня со дня принятия решения, указанного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2.3.1.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bCs/>
          <w:color w:val="auto"/>
          <w:sz w:val="24"/>
        </w:rPr>
        <w:t xml:space="preserve">, такие изменения публикуются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продлевается так, чтобы со дня размещения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 xml:space="preserve">, внесенных изменений в </w:t>
      </w:r>
      <w:r w:rsidRPr="00E67EC2">
        <w:rPr>
          <w:rFonts w:cs="Times New Roman"/>
          <w:bCs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 xml:space="preserve"> до даты окончания срока подачи</w:t>
      </w:r>
      <w:proofErr w:type="gramEnd"/>
      <w:r w:rsidRPr="00E67EC2">
        <w:rPr>
          <w:rFonts w:cs="Times New Roman"/>
          <w:bCs/>
          <w:color w:val="auto"/>
          <w:sz w:val="24"/>
        </w:rPr>
        <w:t xml:space="preserve"> заявок срок составлял не менее 10 (десяти) дней.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Заинтересованные лица самостоятельно отслеживают возможные изменения, внесенные в </w:t>
      </w:r>
      <w:r w:rsidRPr="00E67EC2">
        <w:rPr>
          <w:rFonts w:cs="Times New Roman"/>
          <w:color w:val="FF0000"/>
          <w:sz w:val="24"/>
        </w:rPr>
        <w:t>и</w:t>
      </w:r>
      <w:r w:rsidRPr="00E67EC2">
        <w:rPr>
          <w:rFonts w:cs="Times New Roman"/>
          <w:bCs/>
          <w:color w:val="FF0000"/>
          <w:sz w:val="24"/>
        </w:rPr>
        <w:t>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несет ответственности в случае, если заинтересованные лица не ознакомились с изменениями, внесенными в </w:t>
      </w:r>
      <w:r w:rsidRPr="00E67EC2">
        <w:rPr>
          <w:rFonts w:cs="Times New Roman"/>
          <w:color w:val="FF0000"/>
          <w:sz w:val="24"/>
        </w:rPr>
        <w:t xml:space="preserve">извещение о проведении электронного аукциона </w:t>
      </w:r>
      <w:r w:rsidRPr="00E67EC2">
        <w:rPr>
          <w:rFonts w:cs="Times New Roman"/>
          <w:sz w:val="24"/>
        </w:rPr>
        <w:t xml:space="preserve">и (или)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>Отказ от проведения электронного аукциона: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Заказчик вправе отказаться от проведения электронного аукциона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</w:t>
      </w:r>
      <w:r w:rsidRPr="00E67EC2">
        <w:rPr>
          <w:rFonts w:cs="Times New Roman"/>
          <w:sz w:val="24"/>
        </w:rPr>
        <w:lastRenderedPageBreak/>
        <w:t xml:space="preserve">чем за 3 (три) рабочих дня до даты окончания срока подачи заявок на участие в электронном аукционе.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Извещение об отказе от проведения электронного аукциона</w:t>
      </w:r>
      <w:r w:rsidRPr="00E67EC2">
        <w:rPr>
          <w:rFonts w:cs="Times New Roman"/>
          <w:sz w:val="24"/>
        </w:rPr>
        <w:t xml:space="preserve"> размещается заказчиком в течение 1 (одного) рабочего дня со дня принятия решения о таком отказе </w:t>
      </w:r>
      <w:r w:rsidRPr="00E67EC2">
        <w:rPr>
          <w:rFonts w:cs="Times New Roman"/>
          <w:bCs/>
          <w:color w:val="auto"/>
          <w:sz w:val="24"/>
        </w:rPr>
        <w:t xml:space="preserve">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bookmarkStart w:id="2" w:name="_Ref460605979"/>
      <w:proofErr w:type="gramStart"/>
      <w:r w:rsidRPr="00E67EC2">
        <w:rPr>
          <w:rFonts w:cs="Times New Roman"/>
          <w:sz w:val="24"/>
        </w:rPr>
        <w:t xml:space="preserve">В течение 1 (одного) часа после размещения на официальном сайте </w:t>
      </w:r>
      <w:r w:rsidRPr="00E67EC2">
        <w:rPr>
          <w:rFonts w:cs="Times New Roman"/>
          <w:i/>
          <w:color w:val="FF0000"/>
          <w:sz w:val="24"/>
        </w:rPr>
        <w:t xml:space="preserve">(после ввода соответствующего раздела сайта в эксплуатацию) </w:t>
      </w:r>
      <w:r w:rsidRPr="00E67EC2">
        <w:rPr>
          <w:rFonts w:cs="Times New Roman"/>
          <w:color w:val="FF0000"/>
          <w:sz w:val="24"/>
        </w:rPr>
        <w:t>извещения об отмене электронного аукциона</w:t>
      </w:r>
      <w:r w:rsidRPr="00E67EC2">
        <w:rPr>
          <w:rFonts w:cs="Times New Roman"/>
          <w:sz w:val="24"/>
        </w:rPr>
        <w:t xml:space="preserve">, изменений, внесенных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, и </w:t>
      </w:r>
      <w:r w:rsidRPr="00E67EC2">
        <w:rPr>
          <w:rFonts w:cs="Times New Roman"/>
          <w:color w:val="FF0000"/>
          <w:sz w:val="24"/>
        </w:rPr>
        <w:t xml:space="preserve">разъяснений положений документации об электронном аукционе </w:t>
      </w:r>
      <w:r w:rsidRPr="00E67EC2">
        <w:rPr>
          <w:color w:val="FF0000"/>
          <w:sz w:val="24"/>
        </w:rPr>
        <w:t xml:space="preserve">оператором электронной площадки </w:t>
      </w:r>
      <w:r w:rsidRPr="00E67EC2">
        <w:rPr>
          <w:rFonts w:cs="Times New Roman"/>
          <w:sz w:val="24"/>
        </w:rPr>
        <w:t xml:space="preserve">всем </w:t>
      </w:r>
      <w:r w:rsidRPr="00E67EC2">
        <w:rPr>
          <w:rFonts w:cs="Times New Roman"/>
          <w:color w:val="FF0000"/>
          <w:sz w:val="24"/>
        </w:rPr>
        <w:t>участникам электронного аукциона</w:t>
      </w:r>
      <w:r w:rsidRPr="00E67EC2">
        <w:rPr>
          <w:rFonts w:cs="Times New Roman"/>
          <w:sz w:val="24"/>
        </w:rPr>
        <w:t>, подавшим заявки на участие в электронном аукционе, направляется уведомление об указанных в</w:t>
      </w:r>
      <w:proofErr w:type="gramEnd"/>
      <w:r w:rsidRPr="00E67EC2">
        <w:rPr>
          <w:rFonts w:cs="Times New Roman"/>
          <w:sz w:val="24"/>
        </w:rPr>
        <w:t xml:space="preserve"> </w:t>
      </w:r>
      <w:proofErr w:type="gramStart"/>
      <w:r w:rsidRPr="00E67EC2">
        <w:rPr>
          <w:rFonts w:cs="Times New Roman"/>
          <w:sz w:val="24"/>
        </w:rPr>
        <w:t>извещении</w:t>
      </w:r>
      <w:proofErr w:type="gramEnd"/>
      <w:r w:rsidRPr="00E67EC2">
        <w:rPr>
          <w:rFonts w:cs="Times New Roman"/>
          <w:sz w:val="24"/>
        </w:rPr>
        <w:t xml:space="preserve"> изменениях и разъяснениях.</w:t>
      </w:r>
      <w:bookmarkEnd w:id="2"/>
    </w:p>
    <w:p w:rsidR="00392A23" w:rsidRPr="00E67EC2" w:rsidRDefault="00392A23" w:rsidP="00392A2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ЭЛЕКТРОННОМ АУКЦИОНЕ И ИНСТРУКЦИЯ ПО ЗАПОЛНЕНИЮ ЗАЯВКИ</w:t>
      </w:r>
    </w:p>
    <w:p w:rsidR="00392A23" w:rsidRPr="00E67EC2" w:rsidRDefault="00392A23" w:rsidP="00392A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Участник электронного аукциона</w:t>
      </w:r>
      <w:r w:rsidRPr="00E67EC2">
        <w:rPr>
          <w:rFonts w:cs="Times New Roman"/>
          <w:sz w:val="24"/>
        </w:rPr>
        <w:t xml:space="preserve"> подает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 в форме электронного документа.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bookmarkStart w:id="3" w:name="_Ref460788961"/>
      <w:r w:rsidRPr="00E67EC2">
        <w:rPr>
          <w:rFonts w:cs="Times New Roman"/>
          <w:color w:val="FF0000"/>
          <w:sz w:val="24"/>
        </w:rPr>
        <w:t>Заявка на участие в электронном аукционе</w:t>
      </w:r>
      <w:r w:rsidRPr="00E67EC2">
        <w:rPr>
          <w:rFonts w:cs="Times New Roman"/>
          <w:sz w:val="24"/>
        </w:rPr>
        <w:t xml:space="preserve"> должна содержать:</w:t>
      </w:r>
      <w:bookmarkEnd w:id="3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sz w:val="24"/>
        </w:rPr>
        <w:t xml:space="preserve">документы и сведения об </w:t>
      </w:r>
      <w:r w:rsidRPr="00E67EC2">
        <w:rPr>
          <w:rFonts w:cs="Times New Roman"/>
          <w:color w:val="FF0000"/>
          <w:sz w:val="24"/>
        </w:rPr>
        <w:t>участнике электронного аукциона</w:t>
      </w:r>
      <w:r w:rsidRPr="00E67EC2">
        <w:rPr>
          <w:rFonts w:cs="Times New Roman"/>
          <w:sz w:val="24"/>
        </w:rPr>
        <w:t xml:space="preserve">, подавшем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auto"/>
          <w:sz w:val="24"/>
        </w:rPr>
        <w:t>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</w:t>
      </w:r>
      <w:r w:rsidRPr="00E67EC2">
        <w:rPr>
          <w:rFonts w:cs="Times New Roman"/>
          <w:sz w:val="24"/>
        </w:rPr>
        <w:t xml:space="preserve">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  <w:proofErr w:type="gramEnd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>документ, подтверждающий полномочия лица на осуществление действий от имени участника электронного аукциона.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вправе требовать от </w:t>
      </w:r>
      <w:r w:rsidRPr="00E67EC2">
        <w:rPr>
          <w:rFonts w:cs="Times New Roman"/>
          <w:color w:val="FF0000"/>
          <w:sz w:val="24"/>
        </w:rPr>
        <w:t>участника электронного аукциона</w:t>
      </w:r>
      <w:r w:rsidRPr="00E67EC2">
        <w:rPr>
          <w:rFonts w:cs="Times New Roman"/>
          <w:sz w:val="24"/>
        </w:rPr>
        <w:t xml:space="preserve"> иных документов и сведений, кроме документов и сведений, предусмотренных </w:t>
      </w:r>
      <w:r w:rsidRPr="00E67EC2">
        <w:rPr>
          <w:rFonts w:cs="Times New Roman"/>
          <w:color w:val="FF0000"/>
          <w:sz w:val="24"/>
        </w:rPr>
        <w:t xml:space="preserve">в пунктах </w:t>
      </w:r>
      <w:r w:rsidRPr="00E67EC2">
        <w:rPr>
          <w:color w:val="FF0000"/>
          <w:sz w:val="24"/>
        </w:rPr>
        <w:t xml:space="preserve">3.2.1. и 3.2.2. </w:t>
      </w:r>
      <w:r w:rsidRPr="00E67EC2">
        <w:rPr>
          <w:rFonts w:cs="Times New Roman"/>
          <w:color w:val="FF0000"/>
          <w:sz w:val="24"/>
        </w:rPr>
        <w:t>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sz w:val="24"/>
        </w:rPr>
        <w:t xml:space="preserve">Оформление и форма </w:t>
      </w:r>
      <w:r w:rsidRPr="00E67EC2">
        <w:rPr>
          <w:color w:val="FF0000"/>
          <w:sz w:val="24"/>
        </w:rPr>
        <w:t xml:space="preserve">заявки на участие в электронном аукционе </w:t>
      </w:r>
      <w:r w:rsidRPr="00E67EC2">
        <w:rPr>
          <w:rFonts w:cs="Times New Roman"/>
          <w:color w:val="auto"/>
          <w:sz w:val="24"/>
        </w:rPr>
        <w:t xml:space="preserve">определяются </w:t>
      </w:r>
      <w:r w:rsidRPr="00E67EC2">
        <w:rPr>
          <w:rFonts w:cs="Times New Roman"/>
          <w:color w:val="FF0000"/>
          <w:sz w:val="24"/>
        </w:rPr>
        <w:t>участником электронного аукциона</w:t>
      </w:r>
      <w:r w:rsidRPr="00E67EC2">
        <w:rPr>
          <w:rFonts w:cs="Times New Roman"/>
          <w:sz w:val="24"/>
        </w:rPr>
        <w:t xml:space="preserve"> самостоятельно, </w:t>
      </w:r>
      <w:r w:rsidRPr="00E67EC2">
        <w:rPr>
          <w:rFonts w:cs="Times New Roman"/>
          <w:color w:val="FF0000"/>
          <w:sz w:val="24"/>
        </w:rPr>
        <w:t xml:space="preserve">заявка на участие в электронном аукционе </w:t>
      </w:r>
      <w:r w:rsidRPr="00E67EC2">
        <w:rPr>
          <w:rFonts w:cs="Times New Roman"/>
          <w:color w:val="auto"/>
          <w:sz w:val="24"/>
        </w:rPr>
        <w:t>не должна содержать противоречащие сведения.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ПОРЯДОК ПОДАЧИ ЗАЯВОК НА УЧАСТИЕ В ЭЛЕКТРОННОМ АУКЦИОНЕ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Cs w:val="28"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Для участия в электронном аукционе </w:t>
      </w: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который включен в реестр квалифицированных подрядных организаций </w:t>
      </w:r>
      <w:r w:rsidRPr="00E67EC2">
        <w:rPr>
          <w:sz w:val="24"/>
          <w:szCs w:val="24"/>
        </w:rPr>
        <w:t>в соответствующем субъекте Российской Федерации и предоставивший обеспечение заявки на участие в электронном аукционе,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проводимом в данном </w:t>
      </w:r>
      <w:r w:rsidRPr="00E67EC2">
        <w:rPr>
          <w:sz w:val="24"/>
          <w:szCs w:val="24"/>
        </w:rPr>
        <w:t xml:space="preserve">субъекте Российской Федерации </w:t>
      </w:r>
      <w:r w:rsidRPr="00E67EC2">
        <w:rPr>
          <w:rFonts w:cs="Times New Roman"/>
          <w:sz w:val="24"/>
          <w:szCs w:val="24"/>
        </w:rPr>
        <w:t xml:space="preserve">по </w:t>
      </w:r>
      <w:proofErr w:type="gramStart"/>
      <w:r w:rsidRPr="00E67EC2">
        <w:rPr>
          <w:rFonts w:cs="Times New Roman"/>
          <w:sz w:val="24"/>
          <w:szCs w:val="24"/>
        </w:rPr>
        <w:t>соответствующим</w:t>
      </w:r>
      <w:proofErr w:type="gramEnd"/>
      <w:r w:rsidRPr="00E67EC2">
        <w:rPr>
          <w:rFonts w:cs="Times New Roman"/>
          <w:sz w:val="24"/>
          <w:szCs w:val="24"/>
        </w:rPr>
        <w:t xml:space="preserve"> предмету и начальной (максимальной) цене договора.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заявку на участие в электронном аукционе в пределах срока, установленного в </w:t>
      </w:r>
      <w:r w:rsidRPr="00E67EC2">
        <w:rPr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подать только одну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4" w:name="_Ref460790783"/>
      <w:r w:rsidRPr="00E67EC2">
        <w:rPr>
          <w:rFonts w:cs="Times New Roman"/>
          <w:color w:val="FF0000"/>
          <w:sz w:val="24"/>
          <w:szCs w:val="24"/>
        </w:rPr>
        <w:lastRenderedPageBreak/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</w:t>
      </w:r>
      <w:r w:rsidRPr="00E67EC2">
        <w:rPr>
          <w:rFonts w:cs="Times New Roman"/>
          <w:color w:val="FF0000"/>
          <w:sz w:val="24"/>
          <w:szCs w:val="24"/>
        </w:rPr>
        <w:t xml:space="preserve">заявку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  <w:bookmarkEnd w:id="4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5" w:name="_Ref460789005"/>
      <w:r w:rsidRPr="00E67EC2">
        <w:rPr>
          <w:rFonts w:cs="Times New Roman"/>
          <w:sz w:val="24"/>
          <w:szCs w:val="24"/>
        </w:rPr>
        <w:t xml:space="preserve">Подать заявку </w:t>
      </w:r>
      <w:r w:rsidRPr="00E67EC2">
        <w:rPr>
          <w:rFonts w:cs="Times New Roman"/>
          <w:color w:val="FF0000"/>
          <w:sz w:val="24"/>
          <w:szCs w:val="24"/>
        </w:rPr>
        <w:t>на участие в электронных аукционах</w:t>
      </w:r>
      <w:r w:rsidRPr="00E67EC2">
        <w:rPr>
          <w:rFonts w:cs="Times New Roman"/>
          <w:sz w:val="24"/>
          <w:szCs w:val="24"/>
        </w:rPr>
        <w:t xml:space="preserve"> может только лицо, прошедшее аккредитацию на электронной площадке.</w:t>
      </w:r>
      <w:bookmarkEnd w:id="5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Cs w:val="28"/>
        </w:rPr>
      </w:pPr>
      <w:bookmarkStart w:id="6" w:name="_Ref460789012"/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не вправе подать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за 3 (три) месяца до даты окончания срока своей аккредитации на электронной площадке. </w:t>
      </w:r>
      <w:bookmarkEnd w:id="6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cs="Times New Roman"/>
          <w:sz w:val="24"/>
          <w:szCs w:val="24"/>
        </w:rPr>
        <w:t xml:space="preserve">обеспечивают конфиденциальность информации об </w:t>
      </w:r>
      <w:r w:rsidRPr="00E67EC2">
        <w:rPr>
          <w:rFonts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подавших заявки на участие в электронном аукционе.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осуществляет проверку нахождения сведений об </w:t>
      </w:r>
      <w:r w:rsidRPr="00E67EC2">
        <w:rPr>
          <w:rFonts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cs="Times New Roman"/>
          <w:sz w:val="24"/>
          <w:szCs w:val="24"/>
        </w:rPr>
        <w:t xml:space="preserve"> в реестре квалифицированных подрядных организаций для участия, присваивает заявке порядковый номер и подтверждает в форме электронного документа, направляемого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, подавшему заявку, ее получение с указанием присвоенного заявке порядкового номера.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несоответствия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требованиям настоящего пункта, заявка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возвращается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 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 в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заявки с нарушением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пункте 4.1.3.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одним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второй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условии, что поданная ранее этим участником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отозвана, при этом возвращаются обе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после даты и времени окончания срока подачи заявок, указанных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нарушением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пунктов 4.1.4. и 4.1.5. 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Одновременно с возвратом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уведомляет в форме электронного документа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подавшего заявку, об основаниях ее возврата с указанием требования </w:t>
      </w:r>
      <w:r w:rsidRPr="00E67EC2">
        <w:rPr>
          <w:rFonts w:cs="Times New Roman"/>
          <w:color w:val="FF0000"/>
          <w:sz w:val="24"/>
          <w:szCs w:val="24"/>
        </w:rPr>
        <w:t xml:space="preserve">Постановления № 615 и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которые были нарушены. </w:t>
      </w:r>
      <w:proofErr w:type="gramStart"/>
      <w:r w:rsidRPr="00E67EC2">
        <w:rPr>
          <w:rFonts w:cs="Times New Roman"/>
          <w:sz w:val="24"/>
          <w:szCs w:val="24"/>
        </w:rPr>
        <w:t xml:space="preserve">Возврат заявок оператором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по иным основаниям, кроме указанных </w:t>
      </w:r>
      <w:r w:rsidRPr="00E67EC2">
        <w:rPr>
          <w:rFonts w:cs="Times New Roman"/>
          <w:color w:val="FF0000"/>
          <w:sz w:val="24"/>
          <w:szCs w:val="24"/>
        </w:rPr>
        <w:t>в пункте 4.4.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документации,</w:t>
      </w:r>
      <w:r w:rsidRPr="00E67EC2">
        <w:rPr>
          <w:rFonts w:cs="Times New Roman"/>
          <w:sz w:val="24"/>
          <w:szCs w:val="24"/>
        </w:rPr>
        <w:t xml:space="preserve"> не допускается.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подавший заявку на участие в электронном аукционе, вправе отозвать заявку не позднее даты и времени окончания срока подачи заявок с направлением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уведомления об отзыве заявки.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Уведомление об отзыве заявки подается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лица, уполномоченного действовать от имени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Не позднее 1 (одного) рабочего дня, следующего за днем окончания срока подачи заявок на участие в электронном аукционе,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:rsidR="00392A23" w:rsidRPr="00E67EC2" w:rsidRDefault="00392A23" w:rsidP="00392A23">
      <w:pPr>
        <w:rPr>
          <w:b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26"/>
        </w:tabs>
        <w:spacing w:before="0" w:line="240" w:lineRule="auto"/>
        <w:ind w:left="0" w:firstLine="0"/>
        <w:jc w:val="center"/>
        <w:rPr>
          <w:rFonts w:cs="Times New Roman"/>
          <w:b/>
          <w:bCs/>
          <w:sz w:val="24"/>
          <w:szCs w:val="24"/>
        </w:rPr>
      </w:pPr>
      <w:r w:rsidRPr="00E67EC2">
        <w:rPr>
          <w:rFonts w:cs="Times New Roman"/>
          <w:b/>
          <w:bCs/>
          <w:sz w:val="24"/>
          <w:szCs w:val="24"/>
        </w:rPr>
        <w:t>ОБЕСПЕЧЕНИЕ ЗАЯВОК НА УЧАСТИЕ В ЭЛЕКТРОННОМ АУКЦИОНЕ</w:t>
      </w:r>
    </w:p>
    <w:p w:rsidR="00392A23" w:rsidRPr="00E67EC2" w:rsidRDefault="00392A23" w:rsidP="00392A23"/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 xml:space="preserve">Обеспечение заявки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предоставляется </w:t>
      </w:r>
      <w:r w:rsidRPr="00E67EC2">
        <w:rPr>
          <w:rFonts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cs="Times New Roman"/>
          <w:sz w:val="24"/>
          <w:szCs w:val="24"/>
        </w:rPr>
        <w:t xml:space="preserve">путем перечисления денежных средств (далее – денежные средства) на счет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кредитной организации (далее – банк) в размере, указанном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Учет проведения операций по обеспечению участия в электронном аукционе осуществляется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открытом </w:t>
      </w:r>
      <w:r w:rsidRPr="00E67EC2">
        <w:rPr>
          <w:sz w:val="24"/>
          <w:szCs w:val="24"/>
        </w:rPr>
        <w:t xml:space="preserve">на счете </w:t>
      </w:r>
      <w:r w:rsidRPr="00E67EC2">
        <w:rPr>
          <w:rFonts w:cs="Times New Roman"/>
          <w:sz w:val="24"/>
          <w:szCs w:val="24"/>
        </w:rPr>
        <w:t xml:space="preserve">оператора электронной площадки (далее – </w:t>
      </w:r>
      <w:r w:rsidRPr="00E67EC2">
        <w:rPr>
          <w:rFonts w:cs="Times New Roman"/>
          <w:color w:val="FF0000"/>
          <w:sz w:val="24"/>
          <w:szCs w:val="24"/>
        </w:rPr>
        <w:t>лицевой счет участника</w:t>
      </w:r>
      <w:r w:rsidRPr="00E67EC2">
        <w:rPr>
          <w:rFonts w:cs="Times New Roman"/>
          <w:sz w:val="24"/>
          <w:szCs w:val="24"/>
        </w:rPr>
        <w:t>).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Блокирование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– блокирование денежных средств), прекращается оператором электронной площадки в случаях, предусмотренных в </w:t>
      </w:r>
      <w:r w:rsidRPr="00E67EC2">
        <w:rPr>
          <w:rFonts w:cs="Times New Roman"/>
          <w:color w:val="FF0000"/>
          <w:sz w:val="24"/>
          <w:szCs w:val="24"/>
        </w:rPr>
        <w:t>Постановлении № 615</w:t>
      </w:r>
      <w:r w:rsidRPr="00E67EC2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</w:t>
      </w:r>
      <w:proofErr w:type="gramEnd"/>
      <w:r w:rsidRPr="00E67EC2">
        <w:rPr>
          <w:rFonts w:cs="Times New Roman"/>
          <w:sz w:val="24"/>
          <w:szCs w:val="24"/>
        </w:rPr>
        <w:t xml:space="preserve">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Денежные средства, блокированные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при поступлении акта об уклонении от заключения договора не возвращаются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, а </w:t>
      </w:r>
      <w:r w:rsidRPr="00E67EC2">
        <w:rPr>
          <w:sz w:val="24"/>
          <w:szCs w:val="24"/>
        </w:rPr>
        <w:t xml:space="preserve">перечисляются оператором электронной площадки в течение 2 рабочих дней на счет, который указан </w:t>
      </w:r>
      <w:r w:rsidRPr="00E67EC2">
        <w:rPr>
          <w:color w:val="FF0000"/>
          <w:sz w:val="24"/>
          <w:szCs w:val="24"/>
        </w:rPr>
        <w:t>заказчиком</w:t>
      </w:r>
      <w:r w:rsidRPr="00E67EC2">
        <w:rPr>
          <w:sz w:val="24"/>
          <w:szCs w:val="24"/>
        </w:rPr>
        <w:t xml:space="preserve"> и на котором в соответствии с законодательством Российской Федерации, учитываются операции со средствами, поступающими </w:t>
      </w:r>
      <w:r w:rsidRPr="00E67EC2">
        <w:rPr>
          <w:color w:val="FF0000"/>
          <w:sz w:val="24"/>
          <w:szCs w:val="24"/>
        </w:rPr>
        <w:t>заказчику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средств, в отношении которых не осуществлено блокирование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указанный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Поступление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поручением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 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блокировать денежные средства 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7" w:name="_Ref460692195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>осуществляет блокирование денежных средств. При этом</w:t>
      </w:r>
      <w:proofErr w:type="gramStart"/>
      <w:r w:rsidRPr="00E67EC2">
        <w:rPr>
          <w:rFonts w:cs="Times New Roman"/>
          <w:sz w:val="24"/>
          <w:szCs w:val="24"/>
        </w:rPr>
        <w:t>,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денежных средств в достаточном для обеспечения заявки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размере, блокирование денежных средств не осуществляется.</w:t>
      </w:r>
      <w:bookmarkEnd w:id="7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 в достаточном для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</w:t>
      </w:r>
      <w:proofErr w:type="gramEnd"/>
      <w:r w:rsidRPr="00E67EC2">
        <w:rPr>
          <w:rFonts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cs="Times New Roman"/>
          <w:sz w:val="24"/>
          <w:szCs w:val="24"/>
        </w:rPr>
        <w:t xml:space="preserve"> размере,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в течение 1 (одного) часа после ее получения.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дня возврата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в случаях, предусмотренных подпунктами пункта 4.4.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276"/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случае отзыва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</w:t>
      </w:r>
      <w:r w:rsidRPr="00E67EC2">
        <w:rPr>
          <w:rFonts w:cs="Times New Roman"/>
          <w:sz w:val="24"/>
          <w:szCs w:val="24"/>
        </w:rPr>
        <w:lastRenderedPageBreak/>
        <w:t xml:space="preserve">дня поступления уведомления об отзыве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Cs w:val="28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 xml:space="preserve">оператору электронной площадки </w:t>
      </w:r>
      <w:r w:rsidRPr="00E67EC2">
        <w:rPr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>, не допущенных к участию в электронном аукционе.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размещения на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площадке протокола</w:t>
      </w:r>
      <w:r w:rsidRPr="00E67EC2">
        <w:rPr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 xml:space="preserve">, не признанных победителем электронного аукциона по итогам проведения электронного аукциона, </w:t>
      </w:r>
      <w:r w:rsidRPr="00E67EC2">
        <w:rPr>
          <w:sz w:val="24"/>
          <w:szCs w:val="24"/>
        </w:rPr>
        <w:t xml:space="preserve">за исключением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признанного </w:t>
      </w:r>
      <w:r w:rsidRPr="00E67EC2">
        <w:rPr>
          <w:rFonts w:cs="Times New Roman"/>
          <w:color w:val="FF0000"/>
          <w:sz w:val="24"/>
          <w:szCs w:val="24"/>
        </w:rPr>
        <w:t xml:space="preserve">победителем электронного аукциона, </w:t>
      </w:r>
      <w:r w:rsidRPr="00E67EC2">
        <w:rPr>
          <w:rFonts w:cs="Times New Roman"/>
          <w:sz w:val="24"/>
          <w:szCs w:val="24"/>
        </w:rPr>
        <w:t xml:space="preserve">а также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аукциона, занявшим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занявшего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Подача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согласием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данного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sz w:val="24"/>
          <w:szCs w:val="24"/>
        </w:rPr>
        <w:t xml:space="preserve">открытом для проведения операций по обеспечению участия в таком аукционе, в качестве платы за участие в нем, взимаемой с лица, с которым заключается </w:t>
      </w:r>
      <w:r w:rsidRPr="00E67EC2">
        <w:rPr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распоряжаться денежными средствами, которые находятся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>и в отношении которых не осуществлено блокирование денежных средств.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 требованию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возврат денежных средств, которые внесены в качестве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и в отношении которых не осуществлено блокирование денежных средств или блокирование денежных средств прекращено в соответствии с </w:t>
      </w:r>
      <w:r w:rsidRPr="00E67EC2">
        <w:rPr>
          <w:rFonts w:cs="Times New Roman"/>
          <w:color w:val="FF0000"/>
          <w:sz w:val="24"/>
          <w:szCs w:val="24"/>
        </w:rPr>
        <w:t>положениями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cs="Times New Roman"/>
          <w:sz w:val="24"/>
          <w:szCs w:val="24"/>
        </w:rPr>
        <w:t xml:space="preserve">, осуществляется в течение 5 (пяти) рабочих дней со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указанного требования.</w:t>
      </w:r>
      <w:proofErr w:type="gramEnd"/>
    </w:p>
    <w:p w:rsidR="00392A23" w:rsidRPr="00E67EC2" w:rsidRDefault="00392A23" w:rsidP="00392A23">
      <w:pPr>
        <w:pStyle w:val="3"/>
        <w:ind w:firstLine="567"/>
        <w:rPr>
          <w:rFonts w:cs="Times New Roman"/>
          <w:color w:val="auto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673"/>
      <w:bookmarkEnd w:id="8"/>
      <w:r w:rsidRPr="00E67EC2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Рассмотрение заявок на участие в электронном аукционе и ведение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какие-либо переговоры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членов 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определения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допускаются. В случае нарушения указанного запрета, осуществление закупки может быть признано недействительным в порядке, предусмотренном законодательством Российской Федерации.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заявки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соответствие требованиям, установленным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документацией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Срок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Pr="00E67EC2">
        <w:rPr>
          <w:rFonts w:ascii="Times New Roman" w:hAnsi="Times New Roman" w:cs="Times New Roman"/>
          <w:b/>
          <w:sz w:val="24"/>
          <w:szCs w:val="24"/>
        </w:rPr>
        <w:t>10 (десяти) рабочих дней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 дня окончания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460790997"/>
      <w:r w:rsidRPr="00E67EC2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 не допускается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 участию в электронном аукционе в следующих случаях:</w:t>
      </w:r>
      <w:bookmarkEnd w:id="9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непредставление документов и сведений,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3.2.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несоответствие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требованиям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недостоверность сведений, содержащихся в документах, представленных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реестре квалифицированных подрядных организаций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(для участия в электронном аукционе в части оказания соответствующих услуг и (или) выполнения соответствующих работ;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превышение значения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начальной (максимальной) цены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6.5.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 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решение о допуске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 отказе в допуске участника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оформляет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который подписывается всеми присутствующими на заседании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комиссии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>в день окончания рассмотрения заявок.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должен содержать сведения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участию в электронном аукционе).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решении об отказе в допуске участника к участию в электронном аукционе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указывается обоснование решения со ссылками на нормы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которым не соответствует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(или) положения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не соответствуют требованиям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оператору электронной площадки.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сайте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протоколом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всех участников </w:t>
      </w:r>
      <w:hyperlink w:anchor="sub_521" w:history="1">
        <w:r w:rsidRPr="00E67EC2">
          <w:rPr>
            <w:rFonts w:ascii="Times New Roman" w:hAnsi="Times New Roman" w:cs="Times New Roman"/>
            <w:color w:val="FF0000"/>
            <w:sz w:val="24"/>
            <w:szCs w:val="24"/>
          </w:rPr>
          <w:t>электронного аукциона</w:t>
        </w:r>
      </w:hyperlink>
      <w:r w:rsidRPr="00E67EC2">
        <w:rPr>
          <w:rFonts w:ascii="Times New Roman" w:hAnsi="Times New Roman" w:cs="Times New Roman"/>
          <w:sz w:val="24"/>
          <w:szCs w:val="24"/>
        </w:rPr>
        <w:t xml:space="preserve"> к участию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о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только одного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случае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lastRenderedPageBreak/>
        <w:t>поступления единственной заявки на участие в электронном аукционе, 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</w:t>
      </w:r>
      <w:proofErr w:type="gramEnd"/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1 (одного) рабочего дня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со дня его подписания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оператору электронной площадки протокола рассмотрения заявок на участие в электронном аукционе,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каждому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подавшему заявку на участие в электронном аукционе, уведомление о решении, принятом в отношении поданных ими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461027126"/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на электронной площадке в день, указанный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-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рабочий день, следующий после истечения 2 (двух) дней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0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проводится в случаях принятия до даты,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пункте 7.1.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решения о признании электронного аукциона не 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порядке, предусмотренном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460697954"/>
      <w:r w:rsidRPr="00E67EC2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со временем часовой зоны, в которой расположен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путем снижения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участниками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договора,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порядке, установленном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разделом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на величину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(от 0,5 процента до 5 процентов начальной (максимальной) цены договора).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электронного аукциона любой его участник также вправе подать предложение о цене договора о проведении капитального ремонта независимо от шага аукциона, при условии соблюдения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7.7.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460698848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12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 предложению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большее чем данное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равное нулю;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договора, сниженное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в случае, если текущее минимальное предложение подано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От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предложений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электронной площадке указываются все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время их поступления, а также 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пунктами 7.9.,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0698532"/>
      <w:r w:rsidRPr="00E67EC2">
        <w:rPr>
          <w:rFonts w:ascii="Times New Roman" w:hAnsi="Times New Roman" w:cs="Times New Roman"/>
          <w:sz w:val="24"/>
          <w:szCs w:val="24"/>
        </w:rPr>
        <w:t xml:space="preserve">Время приема предложений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 цене договора составляет 10 (десять) минут от начала проведения электронного аукциона до истечения срока подачи предложений о цене договора, а также 10 (десять) минут после поступления последнего предложения о цене договора.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обновляется автоматически после снижения начальной (максимальной) цены договора или поступления последнего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 Если в течение указанного времени не поступило ни одного предложения о более низкой цене договора, такой аукцион автоматически завершается.</w:t>
      </w:r>
      <w:bookmarkEnd w:id="13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подать предложение о цене договора о проведении капитального ремонта,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подпунктами 7.7.1. и 7.7.3. настоящего раздела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 обеспечивает конфиденциальность информации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отклоняет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соответствующие требованиям, предусмотренным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Отклонение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основаниям, не предусмотренным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7.12.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наименьшую цену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предложена цена договора, равная цене, предложенной другим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лучшим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поступившее раньше.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электронной площадке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ее оператором в течение 30 (тридцати) минут после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В протоколе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указываются </w:t>
      </w:r>
      <w:r w:rsidRPr="00E67EC2">
        <w:rPr>
          <w:rFonts w:ascii="Times New Roman" w:hAnsi="Times New Roman" w:cs="Times New Roman"/>
        </w:rPr>
        <w:t xml:space="preserve">сведения об </w:t>
      </w:r>
      <w:r w:rsidRPr="00E67EC2">
        <w:rPr>
          <w:rFonts w:ascii="Times New Roman" w:hAnsi="Times New Roman" w:cs="Times New Roman"/>
          <w:color w:val="FF0000"/>
        </w:rPr>
        <w:t xml:space="preserve">участниках электронного аукциона </w:t>
      </w:r>
      <w:r w:rsidRPr="00E67EC2">
        <w:rPr>
          <w:rFonts w:ascii="Times New Roman" w:hAnsi="Times New Roman" w:cs="Times New Roman"/>
        </w:rPr>
        <w:t xml:space="preserve">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</w:t>
      </w:r>
      <w:r w:rsidRPr="00E67EC2">
        <w:rPr>
          <w:rFonts w:ascii="Times New Roman" w:hAnsi="Times New Roman" w:cs="Times New Roman"/>
          <w:color w:val="FF0000"/>
        </w:rPr>
        <w:t>идентификационный номер налогоплательщика участников электронного аукциона</w:t>
      </w:r>
      <w:r w:rsidRPr="00E67EC2">
        <w:rPr>
          <w:rFonts w:ascii="Times New Roman" w:hAnsi="Times New Roman" w:cs="Times New Roman"/>
        </w:rPr>
        <w:t>,</w:t>
      </w:r>
      <w:r w:rsidRPr="00E67EC2"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адрес электронной площадки, дата, время начала и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начальная (максимальная) цена договора, все минимальные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сделанные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ранжированные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мере убывания, с указанием порядковых номеров, присвоенных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заявкам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поданы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сделавшими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размещения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электронной площадке протокола проведения электронного аукциона,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-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уведомления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Заказчик в течение следующего рабочего дня размещает данный протокол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(после ввода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после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вправе направить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оператору электронной площадки запрос о даче разъяснений результатов такого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2 (двух) рабочих дней со дня поступления такого запроса обязан предоставить этому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соответствующие разъяснения.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ПРИЗНАНИЕ ЭЛЕКТРОННОГО АУКЦИОНА </w:t>
      </w:r>
      <w:proofErr w:type="gramStart"/>
      <w:r w:rsidRPr="00E67EC2">
        <w:rPr>
          <w:rFonts w:ascii="Times New Roman" w:hAnsi="Times New Roman" w:cs="Times New Roman"/>
          <w:b/>
          <w:sz w:val="24"/>
          <w:szCs w:val="24"/>
        </w:rPr>
        <w:t>НЕСОСТОЯВШИМСЯ</w:t>
      </w:r>
      <w:proofErr w:type="gramEnd"/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несостоявшимся в следующих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 решения об отказе в допуске всех участников электронного аукциона к участию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 допуске только одного участника электронного аукциона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в случае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единственной заявки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аукционе.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вносится информация о признании электронного аукциона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>. При этом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единственная заявка об участии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рассматривается в порядке, установленном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во время проведения электронного аукциона подано единственное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течение 30 (тридцати) минут после окончания указанного времени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о признании такого электронного аукциона несостоявшимся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площадки, дата, время начала и окончания электронного аукциона, начальная (максимальная) цена договора, единственное предложение о цене договора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комиссией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электронного аукциона несостоявшимся в случае признания только одного участника, подавшего заявку на участие в электронном аукционе,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</w:rPr>
        <w:t xml:space="preserve"> (далее - единственный участник, допущенный к электронному аукциону)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заказчик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протокола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обязан передать такому участнику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>проект договора, составленный путем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включения начальной (максимальной) цены договора в проект договора, прилагаемого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участником, допущенным к электронному аукциону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требованиями, установленными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9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оператором электронной площадки протокола о признании такого электронного аукциона несостоявшимся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единственному 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проект договора, который составляется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Pr="00E67EC2">
        <w:rPr>
          <w:rFonts w:ascii="Times New Roman" w:hAnsi="Times New Roman" w:cs="Times New Roman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 течение времени приема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такой аукцион признается несостоявшимся. В течение 30 (тридцати) минут после окончания указанного времени,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площадки, дата, время начала и окончания такого аукциона, начальная (максимальная) цена договора и указание на то, что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документацией об электронном аукционе на сайте оператора электронной площадки в электронной форме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не может быть заключен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чем через 10 (десять) дней и позднее чем через 20 (двадцать)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содержится информация о признании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несостоявшимся,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победителем электронного аукциона.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Заключение договора для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единственного участника, допущенного к участию в электронном аукционе,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по цене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0781462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 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победителю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проект договора, который составляется путем включения цены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4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указанном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</w:t>
      </w:r>
      <w:r w:rsidRPr="00E67EC2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требований, установленных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пунктах 9.11, 9.12. настоящей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или 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подписанный договор, и (или) не представил обеспечение исполнения обязательств по договору, то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признается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заключить договор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от заключения договора или в случае отказа заказчика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с победителем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>, проект договора, который составляется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аукциона, в проект договора, прилагаемый к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Договор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уклонившимся от заключения договора, на участника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в соответствии с условиями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договор, распространяются требования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составляется акт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, в котором содержатся сведения о месте, дате и времени его составления, о лице, которое уклонилось от заключения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договора, сведения о фактах, являющихся основанием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победителя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его подписания.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направляет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 лицу, признанному 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460781235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предложивший цену договора, которая на 25 и более процентов ниже начальной (максимальной) цены договора, должен предоставить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обеспечение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превышающем в 1,5 раза размер обеспечения его исполнения,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, но не менее чем в размере аванса, если договором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предусмотрена выплата аванса.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такого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случае, когда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 в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размере, превышающем не менее чем в 2 раза размер обеспечения исполнения обязательств по договору,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настоящего пункта документации об электронном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аукционе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обязательств по договору не применяется в случае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который является государственным или муниципальным учреждением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Если предметом договора, для заключения которого проводится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является выполнение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строительно-монтажных работ при проведении капитального ремонта общего имущества в многоквартирном доме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том числе ремонт (замена) лифтового оборудования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цену договора, которая на 25 (двадцать пять) и более процентов ниже начальной 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максимальной) 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цены договора, обязан дополнительно представить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обоснование предлагаемой цены договора </w:t>
      </w:r>
      <w:r w:rsidRPr="00E67E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иные документы и расчеты, включая подтверждающие возможность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осуществить выполнение работ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предлагаемой цене.</w:t>
      </w:r>
      <w:bookmarkEnd w:id="15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60781255"/>
      <w:r w:rsidRPr="00E67EC2">
        <w:rPr>
          <w:rFonts w:ascii="Times New Roman" w:hAnsi="Times New Roman" w:cs="Times New Roman"/>
          <w:sz w:val="24"/>
          <w:szCs w:val="24"/>
        </w:rPr>
        <w:t xml:space="preserve">Обоснование, указанное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пункте 9.13.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при направлении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договора. В случае невыполнения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этого требования, он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предложенной цены необоснованной, договор с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заключается и право заключения договора переходит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который предложил такую же, как и победитель электронного аукциона, цену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цене договора которого содержит лучшие условия в отношении цены договора, следующие после условий, предложенных 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этих случаях решение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протоколом, который размещается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доводится до сведения всех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позднее 1 (одного) рабочего дня, следующего за днем подписания указанного протокола.</w:t>
      </w:r>
      <w:bookmarkEnd w:id="16"/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60769656"/>
      <w:r w:rsidRPr="00E67EC2">
        <w:rPr>
          <w:rFonts w:ascii="Times New Roman" w:hAnsi="Times New Roman" w:cs="Times New Roman"/>
          <w:sz w:val="24"/>
          <w:szCs w:val="24"/>
        </w:rPr>
        <w:t xml:space="preserve">Заказчик отказывается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случае установления факта несоответствия лица, с которым заключается договор, требованиям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извещения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7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участником, допущенным к электронному аукциону, или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 электронного аукциона 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 не позднее 1 (одного) рабочего дня, следующего после дня установления фактов,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9.15.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аукционной документации,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и являющихся основанием для отказа от заключения договора, составляется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содержатся сведения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месте, дате и времени его составления, о лице,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подписания указанного акта.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лицу,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договор.</w:t>
      </w:r>
    </w:p>
    <w:p w:rsidR="00392A23" w:rsidRPr="00E67EC2" w:rsidRDefault="00392A23" w:rsidP="00392A23">
      <w:pPr>
        <w:pStyle w:val="a3"/>
        <w:widowControl w:val="0"/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ОБЕСПЕЧЕНИЕ ИСПОЛНЕНИЯ ОБЯЗАТЕЛЬСТВ ПО ДОГОВОРУ</w:t>
      </w: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Ref460768720"/>
      <w:r w:rsidRPr="00E67EC2">
        <w:rPr>
          <w:rFonts w:ascii="Times New Roman" w:hAnsi="Times New Roman" w:cs="Times New Roman"/>
          <w:sz w:val="24"/>
          <w:szCs w:val="24"/>
        </w:rPr>
        <w:t>Исполнение обязательств по договору обеспечивается:</w:t>
      </w:r>
      <w:bookmarkEnd w:id="18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банковской гарантией</w:t>
      </w:r>
      <w:r w:rsidRPr="00E67EC2">
        <w:rPr>
          <w:rFonts w:ascii="Times New Roman" w:hAnsi="Times New Roman" w:cs="Times New Roman"/>
          <w:sz w:val="24"/>
          <w:szCs w:val="24"/>
        </w:rPr>
        <w:t>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обеспечительным платежом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Способ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самостоятельно из способов,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Размер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установлен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Обеспечительный платеж вносится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виде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обеспечительного платежа, является дата направления копии платежного поручения заказчику на сайте оператора электронной площадки. Обеспечительный платеж должен поступить 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документации), до даты заключения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Банковская гарантия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гарант</w:t>
      </w:r>
      <w:r w:rsidRPr="00E67EC2">
        <w:rPr>
          <w:rFonts w:ascii="Times New Roman" w:hAnsi="Times New Roman" w:cs="Times New Roman"/>
          <w:sz w:val="24"/>
          <w:szCs w:val="24"/>
        </w:rPr>
        <w:t>), на условиях, определенных гражданским законодательством, и должна соответствовать следующим требованиям: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(двадцать пять) процентов, установленных Инструкцией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случае неисполнения участником электронного аукциона,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с которым заключается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своих обязательств по договору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срок действия банковской гарантии должен превышать срок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оказания услуг и (или) выполнения работ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договору не менее чем на 60 (шестьдесят) дней.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>В банковской гарантии должны быть указаны сведения, предусмотренные пунктом 4 статьи 368 Гражданского кодекса Российской Федерации (</w:t>
      </w:r>
      <w:r w:rsidRPr="00E67EC2">
        <w:rPr>
          <w:rFonts w:ascii="Times New Roman" w:hAnsi="Times New Roman" w:cs="Times New Roman"/>
          <w:i/>
          <w:sz w:val="24"/>
          <w:szCs w:val="24"/>
        </w:rPr>
        <w:t>в редакции, действующей на дату выдачи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), в том числе: 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дата выдачи;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принципал;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бенефициар;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г) гарант;</w:t>
      </w: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основное обязательство, исполнение по которому обеспечивается гарантией;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е) денежная сумма, подлежащая выплате, или порядок ее определения;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срок действия гарантии;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обстоятельства, при наступлении которых должна быть выплачена сумма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 гаранта;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>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сумма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должна быть равна сумме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(в российских рублях);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платеж по банковской гарантии должен быть осуществлен гарантом в течение 5 (пяти) банковских дней после поступления требования бенефициара;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Региональному оператору;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и) обязанность гаранта уплатить бенефициару неустойку за просрочку исполнения обязательств по банковской гарантии в размере 0,1 (ноль целых одна десятая) процента денежной суммы, подлежащей уплате, за каждый день допущенной просрочки;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Изменения, вносимые в договор, не освобождают гаранта от исполнения обязательств по банковской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нарушении принципалом условий договора или расторжении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в) условий или требований, противоречащих положениям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пунктов 10.6. - 10.8.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Ref460769469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виде банковской гарантии, оформленной в письменной форме на бумажном носителе,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скан-копии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 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sz w:val="24"/>
          <w:szCs w:val="24"/>
        </w:rPr>
        <w:t>Оригинал банковской гарантии должен быть передан заказчику в срок, установленный в договоре.</w:t>
      </w:r>
    </w:p>
    <w:p w:rsidR="00392A23" w:rsidRPr="00E67EC2" w:rsidRDefault="00392A23" w:rsidP="00392A23">
      <w:pPr>
        <w:pStyle w:val="a3"/>
        <w:widowControl w:val="0"/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виде 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Заказчик рассматривает поступившую в качестве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банковскую гарантию в срок, не превышающий 5 (пяти) рабочих дней со дня ее поступления.</w:t>
      </w:r>
      <w:bookmarkEnd w:id="19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Основанием для отказа в принятии банковской гарантии Региональным оператором является: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2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3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условиях), в соответствии с порядком, определенным Правительством Российской Федерации для ведения реестра банковских гарантий в соответствии с законодательством Российской Федерации о контрактной системе в сфере закупок;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4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аукциона,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, в том числе в прилагаемом проекте договора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 № 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77095"/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срок, установленный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20"/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F3EEC" w:rsidRPr="00E67EC2" w:rsidRDefault="00D2750F" w:rsidP="00D2750F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Приложение № 1 к </w:t>
      </w:r>
      <w:r w:rsidR="006D5A4B"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документации</w:t>
      </w:r>
    </w:p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742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 w:cs="Times New Roman"/>
          <w:b/>
          <w:sz w:val="28"/>
          <w:szCs w:val="28"/>
        </w:rPr>
        <w:t>ИНФОРМАЦИОННАЯ КАРТА ЭЛЕКТРОННОГО АУКЦИОНА</w:t>
      </w: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6371"/>
      </w:tblGrid>
      <w:tr w:rsidR="006C080E" w:rsidRPr="00E67EC2" w:rsidTr="003029B4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6C080E" w:rsidRPr="00E67EC2" w:rsidTr="003029B4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6C080E" w:rsidRPr="00E67EC2" w:rsidTr="003029B4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1F6442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 присваивается автоматически после размещения на сайте: </w:t>
            </w:r>
            <w:hyperlink r:id="rId15" w:history="1">
              <w:r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</w:p>
        </w:tc>
      </w:tr>
      <w:tr w:rsidR="006C080E" w:rsidRPr="00E67EC2" w:rsidTr="003029B4">
        <w:trPr>
          <w:trHeight w:val="3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(заказчик)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6442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поселения «Город Бикин»</w:t>
            </w:r>
            <w:r w:rsidRPr="007E0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0BA5">
              <w:rPr>
                <w:rFonts w:ascii="Times New Roman" w:hAnsi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2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Юридический адрес,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место нахождения – 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  <w:r w:rsidR="001F6442">
              <w:rPr>
                <w:rFonts w:ascii="Times New Roman" w:hAnsi="Times New Roman"/>
                <w:color w:val="000000"/>
                <w:sz w:val="24"/>
                <w:szCs w:val="24"/>
              </w:rPr>
              <w:t>2972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Бикин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r w:rsidR="001F644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67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  – 8 (421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63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Дмитрий Ярославович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C080E" w:rsidRPr="00E67EC2" w:rsidRDefault="006C080E" w:rsidP="003029B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заказчика - </w:t>
            </w:r>
            <w:hyperlink r:id="rId16" w:history="1">
              <w:r w:rsidRPr="00AC3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http://adm-bikin.ru/</w:t>
              </w:r>
            </w:hyperlink>
          </w:p>
        </w:tc>
      </w:tr>
      <w:tr w:rsidR="006C080E" w:rsidRPr="00E67EC2" w:rsidTr="003029B4">
        <w:trPr>
          <w:trHeight w:val="2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аукциона, с указанием видов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AC3026" w:rsidRDefault="006C080E" w:rsidP="001964D9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внутридомов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инженерн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горячего водоснабжения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многоквартирн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31A08">
              <w:rPr>
                <w:rFonts w:ascii="Times New Roman" w:hAnsi="Times New Roman"/>
                <w:sz w:val="24"/>
                <w:szCs w:val="24"/>
              </w:rPr>
              <w:t>, расположенного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по адрес</w:t>
            </w:r>
            <w:r w:rsidR="00122FC4"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Октябрьска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="0087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4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21" w:name="_GoBack"/>
            <w:bookmarkEnd w:id="21"/>
            <w:proofErr w:type="gramEnd"/>
          </w:p>
        </w:tc>
      </w:tr>
      <w:tr w:rsidR="006C080E" w:rsidRPr="00E67EC2" w:rsidTr="003029B4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 месту нахождения объекта</w:t>
            </w:r>
            <w:proofErr w:type="gramStart"/>
            <w:r w:rsidRPr="00E67EC2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E67EC2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E67EC2"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6C080E" w:rsidRPr="00E67EC2" w:rsidRDefault="006C080E" w:rsidP="001964D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="0087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4D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даты заключения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договора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окончания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 календарных дней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оказания услуг и (или) выполнения работ: в соответствии с графиком производства и стоимости работ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3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Указанный период включает срок на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выполнение работ согласно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задания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дефектн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локальным 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приемку выполненных работ комиссий с участием заказчика, представителей органа исполнительной власти субъекта Российской Федерации, ответственного за реализацию региональной программы капитального ремонта и (или)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краткосрочных планов их реализации, лиц, осуществляющих управление данными многоквартирными домами 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представителей собственников помещений в соответствующем многоквартирном доме.</w:t>
            </w:r>
            <w:proofErr w:type="gramEnd"/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5523B6" w:rsidP="003029B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267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003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двести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шестьдесят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семь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три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я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</w:t>
            </w:r>
            <w:r w:rsidR="001F64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йки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, включая затраты на производство работ в соответствии с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 w:rsidR="006C080E">
              <w:rPr>
                <w:rFonts w:ascii="Times New Roman" w:hAnsi="Times New Roman"/>
                <w:color w:val="FF0000"/>
                <w:sz w:val="24"/>
                <w:szCs w:val="24"/>
              </w:rPr>
              <w:t>ой ведомостью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 w:rsidR="006C080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заданием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6C080E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 w:rsidR="006C080E">
              <w:rPr>
                <w:rFonts w:ascii="Times New Roman" w:hAnsi="Times New Roman"/>
                <w:sz w:val="24"/>
                <w:szCs w:val="24"/>
              </w:rPr>
              <w:t>ом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, в том числе расходы на материалы, их доставку, накладные расходы, непредвиденные затраты, все налоговые платежи (в том числе НДС), сборы, пошлины и иные платежи, которые являются обязательными в силу закона, в соответствии с локальными сметными</w:t>
            </w:r>
            <w:proofErr w:type="gramEnd"/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 расчетами.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включающее расчет начальной (максимальной) цены, содержится в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риложении № 4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применен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сметный метод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67EC2">
              <w:rPr>
                <w:rFonts w:ascii="Times New Roman" w:eastAsia="Calibri" w:hAnsi="Times New Roman" w:cs="Times New Roman"/>
                <w:sz w:val="24"/>
                <w:szCs w:val="24"/>
              </w:rPr>
              <w:t>для определения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определена на основании локальных сметных расчетов в ценах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2001 г.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523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кв. 201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и расчетов с подрядными организациями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</w:t>
            </w:r>
          </w:p>
        </w:tc>
      </w:tr>
      <w:tr w:rsidR="006C080E" w:rsidRPr="00E67EC2" w:rsidTr="003029B4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заявки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(один)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2 670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две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тысячи 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шестьсот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семьдесят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) рублей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1F6442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копейк</w:t>
            </w:r>
            <w:r w:rsidR="001F64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(- НМЦ &gt; 3 000 000,00 – обеспечение заявки устанавливается в размере от 0,5 процента до 5 процентов начальной (максимальной) цены договора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НМЦ ≤ 3 000 000,00 - обеспечение заявки устанавливается в размере 1 процента начальной (максимальной) цены договора).</w:t>
            </w:r>
            <w:proofErr w:type="gramEnd"/>
          </w:p>
        </w:tc>
      </w:tr>
      <w:tr w:rsidR="006C080E" w:rsidRPr="00E67EC2" w:rsidTr="003029B4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Адрес официального сайту 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информационно-телекоммуникационной сети «Интернет»: </w:t>
            </w:r>
            <w:hyperlink r:id="rId17" w:history="1">
              <w:r w:rsidRPr="00E67EC2"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  <w:r w:rsidRPr="00E67EC2">
              <w:rPr>
                <w:rFonts w:ascii="Times New Roman" w:hAnsi="Times New Roman" w:cs="Times New Roman"/>
                <w:i/>
              </w:rPr>
              <w:t xml:space="preserve">(информация и документы будут размещаться после ввода соответствующего раздела сайта в </w:t>
            </w:r>
            <w:r w:rsidRPr="00E67EC2">
              <w:rPr>
                <w:rFonts w:ascii="Times New Roman" w:hAnsi="Times New Roman" w:cs="Times New Roman"/>
                <w:i/>
              </w:rPr>
              <w:lastRenderedPageBreak/>
              <w:t>эксплуатацию)</w:t>
            </w:r>
          </w:p>
        </w:tc>
      </w:tr>
      <w:tr w:rsidR="006C080E" w:rsidRPr="00E67EC2" w:rsidTr="003029B4">
        <w:trPr>
          <w:trHeight w:val="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площадки в информационно-телекоммуникационной сети «Интернет»: </w:t>
            </w:r>
            <w:hyperlink r:id="rId18" w:history="1">
              <w:r w:rsidRPr="00E67EC2">
                <w:rPr>
                  <w:rStyle w:val="a4"/>
                  <w:rFonts w:ascii="Times New Roman" w:hAnsi="Times New Roman" w:cs="Times New Roman"/>
                </w:rPr>
                <w:t>https://roseltorg.ru</w:t>
              </w:r>
            </w:hyperlink>
          </w:p>
        </w:tc>
      </w:tr>
      <w:tr w:rsidR="006C080E" w:rsidRPr="00E67EC2" w:rsidTr="003029B4">
        <w:trPr>
          <w:trHeight w:val="2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подачи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(днем начала срока подачи заявок является день, следующий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официальном сайте (после ввода соответствующего раздела сайта в эксплуатацию), сайте оператора электронной площадки и на сайте заказчика (до ввода соответствующего раздела официального сайта в эксплуатацию)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аукциона)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время окончания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 w:rsidR="001F644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в 11 час. 00 мин.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(время местное)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(срок подачи заявок составляет </w:t>
            </w:r>
            <w:r w:rsidRPr="00E67EC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менее 20 дней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 дня, следующего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сайте оператора электронной площадки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аукциона, до дня, предшествующего дню окончания подачи заявок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 отзыва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Заявка может быть отозвана не позднее дня окончания срока подачи заявок посредством направления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оператору электронной площадки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об отзыве заявки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Форма, порядок, дата начала и окончания </w:t>
            </w:r>
            <w:proofErr w:type="gramStart"/>
            <w:r w:rsidRPr="00E67EC2">
              <w:rPr>
                <w:rFonts w:ascii="Times New Roman" w:hAnsi="Times New Roman" w:cs="Times New Roman"/>
              </w:rPr>
              <w:t>срока предоставления разъяснений положений документации</w:t>
            </w:r>
            <w:proofErr w:type="gramEnd"/>
            <w:r w:rsidRPr="00E67EC2">
              <w:rPr>
                <w:rFonts w:ascii="Times New Roman" w:hAnsi="Times New Roman" w:cs="Times New Roman"/>
              </w:rPr>
              <w:t xml:space="preserve"> об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 (дата начала подачи запросов)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(дата размещения </w:t>
            </w:r>
            <w:r w:rsidRPr="00E67EC2">
              <w:rPr>
                <w:rFonts w:ascii="Times New Roman" w:hAnsi="Times New Roman" w:cs="Times New Roman"/>
                <w:i/>
                <w:sz w:val="24"/>
              </w:rPr>
              <w:t>извещения о проведении электронного аукциона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документации об электронном аукционе).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подачи участниками запросов на разъяснения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1F644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(не позднее, чем за 3 (три) рабочих дня до даты окончания срока подачи </w:t>
            </w:r>
            <w:r w:rsidRPr="00E67E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заявок).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в течение двух рабочих дней с последней даты возможного поступления запроса участника).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На запросы, поступившие позднее указанного срока, заказчик разъяснения не дает.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176"/>
              <w:rPr>
                <w:rFonts w:cs="Times New Roman"/>
                <w:sz w:val="24"/>
              </w:rPr>
            </w:pPr>
            <w:r w:rsidRPr="00E67EC2">
              <w:rPr>
                <w:rFonts w:cs="Times New Roman"/>
                <w:color w:val="auto"/>
                <w:sz w:val="24"/>
              </w:rPr>
              <w:t>Один участник электронного аукциона вправе направить не более чем 3 (три) запроса в отношении одного электронного аукциона.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Форма направления запроса -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электронный документ</w:t>
            </w:r>
            <w:r w:rsidRPr="00E67EC2">
              <w:rPr>
                <w:rFonts w:ascii="Times New Roman" w:hAnsi="Times New Roman" w:cs="Times New Roman"/>
                <w:sz w:val="24"/>
              </w:rPr>
              <w:t xml:space="preserve"> через сайт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оператора электронной площадки.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317"/>
              <w:rPr>
                <w:rFonts w:cs="Times New Roman"/>
                <w:sz w:val="24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67EC2">
              <w:rPr>
                <w:rFonts w:ascii="Times New Roman" w:hAnsi="Times New Roman" w:cs="Times New Roman"/>
                <w:i/>
              </w:rPr>
              <w:t>не более 10 рабочих дней со дня окончания срока подачи заявок</w:t>
            </w:r>
            <w:r w:rsidRPr="00E67EC2">
              <w:rPr>
                <w:rFonts w:ascii="Times New Roman" w:hAnsi="Times New Roman" w:cs="Times New Roman"/>
              </w:rPr>
              <w:t>)</w:t>
            </w:r>
          </w:p>
        </w:tc>
      </w:tr>
      <w:tr w:rsidR="006C080E" w:rsidRPr="00E67EC2" w:rsidTr="003029B4">
        <w:trPr>
          <w:trHeight w:val="1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Дата и время проведения электронного аукциона, шаг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рабочий день, следующий после истечения 2 дней со дня окончания срока рассмотрения заявок на участие в электронном аукционе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Время проведения электронного аукциона устанавливается оператором электронной площадки.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от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0,5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процента до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пунктах 4 – 6, 8, 9 настоящей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Информационной карты электронного аукциона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выполнения работ (оказания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D275B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выполнять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D275B9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 выполненных работ (оказанных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(сроки и порядок) оплаты выполненных работ (оказанных услуг)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Форма оплаты - безналичный расчет путем перечисления денежных средств на расчетный счет Подрядчика.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участник, с которым заключается договор, должен подписать договор и передать его и обеспечение исполнения обязательств по договору заказчику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проведения</w:t>
            </w:r>
            <w:proofErr w:type="gramEnd"/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даты подписания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протокола рассмотрения заявок на участие в электронном аукционе, в котором содержится информация о признании электронного аукциона несостоявшимся / акта об уклонении победителя электронного аукциона от заключения договора о проведении капитального ремонта / акта об отказе от заключения договора о проведении капитального ремонта с победителем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      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обязательств по договору предоставляется заказчику в день предоставления договора.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 (десять)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26 700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двадцать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/>
                <w:b/>
                <w:sz w:val="24"/>
                <w:szCs w:val="24"/>
              </w:rPr>
              <w:t>шест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ь тысяч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семь</w:t>
            </w:r>
            <w:r w:rsidR="00E70856">
              <w:rPr>
                <w:rFonts w:ascii="Times New Roman" w:hAnsi="Times New Roman"/>
                <w:b/>
                <w:sz w:val="24"/>
                <w:szCs w:val="24"/>
              </w:rPr>
              <w:t>сот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) рублей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6442" w:rsidRPr="00E67EC2">
              <w:rPr>
                <w:rFonts w:ascii="Times New Roman" w:hAnsi="Times New Roman"/>
                <w:b/>
                <w:sz w:val="24"/>
                <w:szCs w:val="24"/>
              </w:rPr>
              <w:t>копейк</w:t>
            </w:r>
            <w:r w:rsidR="001F644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(не более 30 процентов начальной (максимальной) цены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договора, указанной в извещении о проведении электронного аукциона).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обеспечение исполнения обязательств по договору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предоставляется в размере, превышающем в 1,5 раза размер обеспечения исполнения обязательств по договору, но не менее чем в размере аванса, если договором предусмотрена выплата аванса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20 и более процентов ниже начальной (максимальной) цены договора, обеспечение исполнения обязательств по договору предоставляется в размере, превышающем не менее чем в 2 раза размер обеспечения исполнения обязательств по договору. Данное положение не применяется в случае заключения договора с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участником электронного аукциона, который является государственным или муниципальным учреждением.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предметом договора является выполнение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строительно-монтажных работ, в том числе замена лифтов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в дополнение к обеспечению заказчику предоставляется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обоснование предлагаемой цены договора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</w:t>
            </w:r>
            <w:proofErr w:type="gram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иные документы и расчеты, включая подтверждающие возможность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выполнение работ по предлагаемой цене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 обеспечения исполнения обязательств по договору определяется участником электронного аукциона самостоятельно.</w:t>
            </w:r>
          </w:p>
        </w:tc>
      </w:tr>
      <w:tr w:rsidR="006C080E" w:rsidRPr="00E67EC2" w:rsidTr="003029B4">
        <w:trPr>
          <w:trHeight w:val="4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Реквизиты счета для перечисления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денежных сре</w:t>
            </w:r>
            <w:proofErr w:type="gramStart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дств в к</w:t>
            </w:r>
            <w:proofErr w:type="gramEnd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ачестве обеспечения </w:t>
            </w:r>
            <w:r w:rsidRPr="00E67EC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участник электронного аукциона предоставляет обеспечение исполнения обязательств по договору в виде обеспечительного платежа:</w:t>
            </w:r>
          </w:p>
          <w:p w:rsidR="006C080E" w:rsidRPr="007E0BA5" w:rsidRDefault="006C080E" w:rsidP="003029B4">
            <w:pPr>
              <w:keepLines/>
              <w:suppressLineNumbers/>
              <w:suppressAutoHyphens/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УФК по Хабаровскому краю (Администрация городского поселения «Город Бикин»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Хабаровского края) 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05223071090</w:t>
            </w:r>
          </w:p>
          <w:p w:rsidR="006C080E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Адрес: 682972, Хабаровский край,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икин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19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ИНН 2707000873, КПП 270701001,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ОКПО 79280327,БИК 040813001,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ОКТМО 08609101, 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40302810300003000273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Отделение Хабаровск г. Хабаровск</w:t>
            </w:r>
          </w:p>
          <w:p w:rsidR="006C080E" w:rsidRPr="00E67EC2" w:rsidRDefault="006C080E" w:rsidP="003029B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Платеж НДС не облагается.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Назначение платежа: финансовое обеспечение исполнения обязательств по договору, заключаемого по результатам электронного аукциона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№ ____________________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оказанные услуги и (или) выполненные работы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сдачи-приемки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работ (услуг)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заказчика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изменить 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условия договора в случаях и в соответствии с положениями проекта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Постановления № 615</w:t>
            </w:r>
          </w:p>
        </w:tc>
      </w:tr>
      <w:tr w:rsidR="006C080E" w:rsidRPr="00D75151" w:rsidTr="003029B4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выполнения работ (услуг)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6C3DB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Перечень, количество и характеристики основных материалов и оборудования установлен в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Приложении № 5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5A4B" w:rsidRPr="00E67EC2" w:rsidSect="00AC4747">
      <w:headerReference w:type="default" r:id="rId19"/>
      <w:pgSz w:w="11906" w:h="16838"/>
      <w:pgMar w:top="851" w:right="850" w:bottom="1134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32" w:rsidRDefault="00004232" w:rsidP="009E4821">
      <w:pPr>
        <w:spacing w:after="0" w:line="240" w:lineRule="auto"/>
      </w:pPr>
      <w:r>
        <w:separator/>
      </w:r>
    </w:p>
  </w:endnote>
  <w:endnote w:type="continuationSeparator" w:id="0">
    <w:p w:rsidR="00004232" w:rsidRDefault="00004232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YaHei UI"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32" w:rsidRDefault="00004232" w:rsidP="009E4821">
      <w:pPr>
        <w:spacing w:after="0" w:line="240" w:lineRule="auto"/>
      </w:pPr>
      <w:r>
        <w:separator/>
      </w:r>
    </w:p>
  </w:footnote>
  <w:footnote w:type="continuationSeparator" w:id="0">
    <w:p w:rsidR="00004232" w:rsidRDefault="00004232" w:rsidP="009E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668102"/>
      <w:docPartObj>
        <w:docPartGallery w:val="Page Numbers (Top of Page)"/>
        <w:docPartUnique/>
      </w:docPartObj>
    </w:sdtPr>
    <w:sdtEndPr/>
    <w:sdtContent>
      <w:p w:rsidR="00E43E02" w:rsidRDefault="00E43E0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A08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43E02" w:rsidRDefault="00E43E0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2555"/>
    <w:multiLevelType w:val="hybridMultilevel"/>
    <w:tmpl w:val="991C5FB0"/>
    <w:lvl w:ilvl="0" w:tplc="7C8A476C">
      <w:start w:val="1"/>
      <w:numFmt w:val="decimal"/>
      <w:lvlText w:val="%1."/>
      <w:lvlJc w:val="left"/>
      <w:pPr>
        <w:ind w:left="677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2">
    <w:nsid w:val="460033F3"/>
    <w:multiLevelType w:val="hybridMultilevel"/>
    <w:tmpl w:val="EF04FECC"/>
    <w:lvl w:ilvl="0" w:tplc="8C8EA22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0229"/>
    <w:multiLevelType w:val="multilevel"/>
    <w:tmpl w:val="3C18F4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Calibri" w:hAnsi="Calibri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Calibri" w:hAnsi="Calibri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Calibri" w:hAnsi="Calibri" w:hint="default"/>
        <w:color w:val="FF0000"/>
        <w:sz w:val="22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0EF"/>
    <w:rsid w:val="00004232"/>
    <w:rsid w:val="00006969"/>
    <w:rsid w:val="00006BFA"/>
    <w:rsid w:val="000101E0"/>
    <w:rsid w:val="000103D3"/>
    <w:rsid w:val="00011322"/>
    <w:rsid w:val="0001162C"/>
    <w:rsid w:val="00016712"/>
    <w:rsid w:val="00017D4F"/>
    <w:rsid w:val="0002025E"/>
    <w:rsid w:val="0002038F"/>
    <w:rsid w:val="00020807"/>
    <w:rsid w:val="00021D90"/>
    <w:rsid w:val="00022EEA"/>
    <w:rsid w:val="00023C50"/>
    <w:rsid w:val="0003017B"/>
    <w:rsid w:val="000306FD"/>
    <w:rsid w:val="00031023"/>
    <w:rsid w:val="00031801"/>
    <w:rsid w:val="00032453"/>
    <w:rsid w:val="00033A5F"/>
    <w:rsid w:val="0004171D"/>
    <w:rsid w:val="000421C7"/>
    <w:rsid w:val="00044A99"/>
    <w:rsid w:val="0004516E"/>
    <w:rsid w:val="000558F3"/>
    <w:rsid w:val="00061C9F"/>
    <w:rsid w:val="00072A11"/>
    <w:rsid w:val="000738F2"/>
    <w:rsid w:val="000750ED"/>
    <w:rsid w:val="0007618B"/>
    <w:rsid w:val="00081210"/>
    <w:rsid w:val="00081431"/>
    <w:rsid w:val="000846A7"/>
    <w:rsid w:val="000861FC"/>
    <w:rsid w:val="00090398"/>
    <w:rsid w:val="00090D55"/>
    <w:rsid w:val="0009265E"/>
    <w:rsid w:val="000959D2"/>
    <w:rsid w:val="00096CAB"/>
    <w:rsid w:val="000A3B3F"/>
    <w:rsid w:val="000A3FC1"/>
    <w:rsid w:val="000A5C04"/>
    <w:rsid w:val="000A5EF8"/>
    <w:rsid w:val="000B03A3"/>
    <w:rsid w:val="000B3340"/>
    <w:rsid w:val="000B55AA"/>
    <w:rsid w:val="000B589E"/>
    <w:rsid w:val="000B6D93"/>
    <w:rsid w:val="000C1235"/>
    <w:rsid w:val="000C7574"/>
    <w:rsid w:val="000D3DBA"/>
    <w:rsid w:val="000D6EEF"/>
    <w:rsid w:val="000D71A3"/>
    <w:rsid w:val="000E04AA"/>
    <w:rsid w:val="000E1366"/>
    <w:rsid w:val="000E2AFE"/>
    <w:rsid w:val="000E4E8C"/>
    <w:rsid w:val="000E62F7"/>
    <w:rsid w:val="000F081F"/>
    <w:rsid w:val="000F1455"/>
    <w:rsid w:val="000F29DE"/>
    <w:rsid w:val="000F57A1"/>
    <w:rsid w:val="000F5978"/>
    <w:rsid w:val="000F72C6"/>
    <w:rsid w:val="000F7EA7"/>
    <w:rsid w:val="00102715"/>
    <w:rsid w:val="00103760"/>
    <w:rsid w:val="0010455B"/>
    <w:rsid w:val="00104832"/>
    <w:rsid w:val="001116A7"/>
    <w:rsid w:val="00115172"/>
    <w:rsid w:val="00115295"/>
    <w:rsid w:val="00115390"/>
    <w:rsid w:val="0011689D"/>
    <w:rsid w:val="00120275"/>
    <w:rsid w:val="0012104A"/>
    <w:rsid w:val="00122FC4"/>
    <w:rsid w:val="00124846"/>
    <w:rsid w:val="00125EFB"/>
    <w:rsid w:val="00131B55"/>
    <w:rsid w:val="0013437D"/>
    <w:rsid w:val="0013483D"/>
    <w:rsid w:val="00134ECC"/>
    <w:rsid w:val="00135BA9"/>
    <w:rsid w:val="001363A9"/>
    <w:rsid w:val="00136B05"/>
    <w:rsid w:val="00136EA4"/>
    <w:rsid w:val="00140D0A"/>
    <w:rsid w:val="00142174"/>
    <w:rsid w:val="0014438E"/>
    <w:rsid w:val="00147F12"/>
    <w:rsid w:val="00150EE8"/>
    <w:rsid w:val="0015116D"/>
    <w:rsid w:val="00151F15"/>
    <w:rsid w:val="001536C2"/>
    <w:rsid w:val="001539A3"/>
    <w:rsid w:val="00154BD6"/>
    <w:rsid w:val="001608A9"/>
    <w:rsid w:val="00164BF0"/>
    <w:rsid w:val="001710F7"/>
    <w:rsid w:val="00173A1B"/>
    <w:rsid w:val="00174812"/>
    <w:rsid w:val="001758DD"/>
    <w:rsid w:val="001776E9"/>
    <w:rsid w:val="00184B4E"/>
    <w:rsid w:val="00185047"/>
    <w:rsid w:val="001862D1"/>
    <w:rsid w:val="00187949"/>
    <w:rsid w:val="00190D1E"/>
    <w:rsid w:val="001938E2"/>
    <w:rsid w:val="00196165"/>
    <w:rsid w:val="001964D9"/>
    <w:rsid w:val="00197D1E"/>
    <w:rsid w:val="001A1173"/>
    <w:rsid w:val="001A5EB2"/>
    <w:rsid w:val="001A5F0E"/>
    <w:rsid w:val="001B0344"/>
    <w:rsid w:val="001B19A0"/>
    <w:rsid w:val="001B1D5F"/>
    <w:rsid w:val="001B22D0"/>
    <w:rsid w:val="001B2ED5"/>
    <w:rsid w:val="001B3E4F"/>
    <w:rsid w:val="001B7599"/>
    <w:rsid w:val="001C2535"/>
    <w:rsid w:val="001C2776"/>
    <w:rsid w:val="001C4D43"/>
    <w:rsid w:val="001C78AA"/>
    <w:rsid w:val="001D1E0A"/>
    <w:rsid w:val="001D23C4"/>
    <w:rsid w:val="001D5DF1"/>
    <w:rsid w:val="001D64A8"/>
    <w:rsid w:val="001D67EF"/>
    <w:rsid w:val="001E052A"/>
    <w:rsid w:val="001E0AA3"/>
    <w:rsid w:val="001E1674"/>
    <w:rsid w:val="001E2B29"/>
    <w:rsid w:val="001E34BF"/>
    <w:rsid w:val="001E5106"/>
    <w:rsid w:val="001F070A"/>
    <w:rsid w:val="001F4302"/>
    <w:rsid w:val="001F6442"/>
    <w:rsid w:val="001F6F4C"/>
    <w:rsid w:val="001F7FBC"/>
    <w:rsid w:val="00200395"/>
    <w:rsid w:val="00200E74"/>
    <w:rsid w:val="002011F6"/>
    <w:rsid w:val="00202E20"/>
    <w:rsid w:val="00202F02"/>
    <w:rsid w:val="00204AD3"/>
    <w:rsid w:val="0020544E"/>
    <w:rsid w:val="00207A81"/>
    <w:rsid w:val="00207C3B"/>
    <w:rsid w:val="00210641"/>
    <w:rsid w:val="00210691"/>
    <w:rsid w:val="002122A0"/>
    <w:rsid w:val="0021334A"/>
    <w:rsid w:val="00213DE7"/>
    <w:rsid w:val="00214960"/>
    <w:rsid w:val="0022068F"/>
    <w:rsid w:val="00220987"/>
    <w:rsid w:val="002226A6"/>
    <w:rsid w:val="00222959"/>
    <w:rsid w:val="002248E8"/>
    <w:rsid w:val="00230B34"/>
    <w:rsid w:val="00232510"/>
    <w:rsid w:val="00233815"/>
    <w:rsid w:val="00233818"/>
    <w:rsid w:val="002347E2"/>
    <w:rsid w:val="00234F4A"/>
    <w:rsid w:val="00237148"/>
    <w:rsid w:val="002412B3"/>
    <w:rsid w:val="00241799"/>
    <w:rsid w:val="00243B7F"/>
    <w:rsid w:val="002457D5"/>
    <w:rsid w:val="0025181E"/>
    <w:rsid w:val="002545C0"/>
    <w:rsid w:val="00256753"/>
    <w:rsid w:val="00260C5F"/>
    <w:rsid w:val="00261522"/>
    <w:rsid w:val="002629BD"/>
    <w:rsid w:val="002664E7"/>
    <w:rsid w:val="00272AA8"/>
    <w:rsid w:val="002737DF"/>
    <w:rsid w:val="002738A8"/>
    <w:rsid w:val="0027418E"/>
    <w:rsid w:val="002769B8"/>
    <w:rsid w:val="0028092B"/>
    <w:rsid w:val="00283FAE"/>
    <w:rsid w:val="00285429"/>
    <w:rsid w:val="0028671F"/>
    <w:rsid w:val="00286D64"/>
    <w:rsid w:val="00287B0F"/>
    <w:rsid w:val="00290990"/>
    <w:rsid w:val="00294EDA"/>
    <w:rsid w:val="002A0015"/>
    <w:rsid w:val="002A1C62"/>
    <w:rsid w:val="002A1F4D"/>
    <w:rsid w:val="002A4012"/>
    <w:rsid w:val="002A696F"/>
    <w:rsid w:val="002A69C4"/>
    <w:rsid w:val="002B0318"/>
    <w:rsid w:val="002B2238"/>
    <w:rsid w:val="002B2D30"/>
    <w:rsid w:val="002B4634"/>
    <w:rsid w:val="002B4CEB"/>
    <w:rsid w:val="002B4DB0"/>
    <w:rsid w:val="002B58A4"/>
    <w:rsid w:val="002C1888"/>
    <w:rsid w:val="002C2ECD"/>
    <w:rsid w:val="002C3389"/>
    <w:rsid w:val="002C6B86"/>
    <w:rsid w:val="002D5295"/>
    <w:rsid w:val="002D575F"/>
    <w:rsid w:val="002E1545"/>
    <w:rsid w:val="002E1BA9"/>
    <w:rsid w:val="002E285A"/>
    <w:rsid w:val="002E521A"/>
    <w:rsid w:val="002E5F93"/>
    <w:rsid w:val="002F09B4"/>
    <w:rsid w:val="002F5340"/>
    <w:rsid w:val="002F5345"/>
    <w:rsid w:val="002F7475"/>
    <w:rsid w:val="00300742"/>
    <w:rsid w:val="00300E49"/>
    <w:rsid w:val="00302095"/>
    <w:rsid w:val="00303F29"/>
    <w:rsid w:val="00310143"/>
    <w:rsid w:val="00311251"/>
    <w:rsid w:val="00312541"/>
    <w:rsid w:val="00312C56"/>
    <w:rsid w:val="0031356D"/>
    <w:rsid w:val="003154BE"/>
    <w:rsid w:val="00316274"/>
    <w:rsid w:val="00317EC0"/>
    <w:rsid w:val="00320636"/>
    <w:rsid w:val="00321003"/>
    <w:rsid w:val="00322288"/>
    <w:rsid w:val="00322680"/>
    <w:rsid w:val="003250E6"/>
    <w:rsid w:val="00332CD0"/>
    <w:rsid w:val="00333A7B"/>
    <w:rsid w:val="0033676B"/>
    <w:rsid w:val="00340B07"/>
    <w:rsid w:val="00343766"/>
    <w:rsid w:val="003442FA"/>
    <w:rsid w:val="003458A8"/>
    <w:rsid w:val="00347876"/>
    <w:rsid w:val="00352230"/>
    <w:rsid w:val="00354792"/>
    <w:rsid w:val="00354B13"/>
    <w:rsid w:val="00354B98"/>
    <w:rsid w:val="003553CD"/>
    <w:rsid w:val="00356D78"/>
    <w:rsid w:val="00357F5E"/>
    <w:rsid w:val="00361725"/>
    <w:rsid w:val="00362DF9"/>
    <w:rsid w:val="00363818"/>
    <w:rsid w:val="00364AD9"/>
    <w:rsid w:val="00370C42"/>
    <w:rsid w:val="0037166D"/>
    <w:rsid w:val="003716B7"/>
    <w:rsid w:val="00374528"/>
    <w:rsid w:val="0037604D"/>
    <w:rsid w:val="003768FB"/>
    <w:rsid w:val="00376B09"/>
    <w:rsid w:val="00376D0A"/>
    <w:rsid w:val="003803CD"/>
    <w:rsid w:val="00380999"/>
    <w:rsid w:val="00384362"/>
    <w:rsid w:val="003849A1"/>
    <w:rsid w:val="00384DD5"/>
    <w:rsid w:val="00386562"/>
    <w:rsid w:val="0038742A"/>
    <w:rsid w:val="00390881"/>
    <w:rsid w:val="003916AC"/>
    <w:rsid w:val="0039297C"/>
    <w:rsid w:val="00392A23"/>
    <w:rsid w:val="00394FC6"/>
    <w:rsid w:val="003976DA"/>
    <w:rsid w:val="003A1618"/>
    <w:rsid w:val="003A32CD"/>
    <w:rsid w:val="003A44F0"/>
    <w:rsid w:val="003A4E26"/>
    <w:rsid w:val="003A617F"/>
    <w:rsid w:val="003B1E49"/>
    <w:rsid w:val="003B5555"/>
    <w:rsid w:val="003B5A9E"/>
    <w:rsid w:val="003B7992"/>
    <w:rsid w:val="003C26CD"/>
    <w:rsid w:val="003C32A0"/>
    <w:rsid w:val="003C53CE"/>
    <w:rsid w:val="003C67F8"/>
    <w:rsid w:val="003D63A1"/>
    <w:rsid w:val="003D6C67"/>
    <w:rsid w:val="003E0EA3"/>
    <w:rsid w:val="003E3F05"/>
    <w:rsid w:val="003E4B4C"/>
    <w:rsid w:val="003E67EC"/>
    <w:rsid w:val="003E798D"/>
    <w:rsid w:val="003F1742"/>
    <w:rsid w:val="003F1B36"/>
    <w:rsid w:val="00405026"/>
    <w:rsid w:val="0040593D"/>
    <w:rsid w:val="004106F9"/>
    <w:rsid w:val="00410740"/>
    <w:rsid w:val="004107C0"/>
    <w:rsid w:val="0041660F"/>
    <w:rsid w:val="00422C99"/>
    <w:rsid w:val="00423B22"/>
    <w:rsid w:val="00424D74"/>
    <w:rsid w:val="00426364"/>
    <w:rsid w:val="00430206"/>
    <w:rsid w:val="004326A1"/>
    <w:rsid w:val="00432A1E"/>
    <w:rsid w:val="00434B65"/>
    <w:rsid w:val="0043557C"/>
    <w:rsid w:val="004369CC"/>
    <w:rsid w:val="004374C1"/>
    <w:rsid w:val="0044255B"/>
    <w:rsid w:val="0044601F"/>
    <w:rsid w:val="004461D2"/>
    <w:rsid w:val="004463A6"/>
    <w:rsid w:val="00446D77"/>
    <w:rsid w:val="00447A6C"/>
    <w:rsid w:val="00447DD5"/>
    <w:rsid w:val="00447E93"/>
    <w:rsid w:val="00450781"/>
    <w:rsid w:val="00450900"/>
    <w:rsid w:val="004548AA"/>
    <w:rsid w:val="00455014"/>
    <w:rsid w:val="00455219"/>
    <w:rsid w:val="00455C50"/>
    <w:rsid w:val="00456D91"/>
    <w:rsid w:val="00460541"/>
    <w:rsid w:val="00463C67"/>
    <w:rsid w:val="00464425"/>
    <w:rsid w:val="004658FC"/>
    <w:rsid w:val="00465C38"/>
    <w:rsid w:val="00470571"/>
    <w:rsid w:val="0047175B"/>
    <w:rsid w:val="00471F85"/>
    <w:rsid w:val="00472337"/>
    <w:rsid w:val="00472EAA"/>
    <w:rsid w:val="0047315D"/>
    <w:rsid w:val="0047505F"/>
    <w:rsid w:val="0047517A"/>
    <w:rsid w:val="00477EFE"/>
    <w:rsid w:val="00480630"/>
    <w:rsid w:val="00481421"/>
    <w:rsid w:val="00482059"/>
    <w:rsid w:val="004823F2"/>
    <w:rsid w:val="00482873"/>
    <w:rsid w:val="00486A9B"/>
    <w:rsid w:val="004907C1"/>
    <w:rsid w:val="0049109B"/>
    <w:rsid w:val="00492A0D"/>
    <w:rsid w:val="00493078"/>
    <w:rsid w:val="00493503"/>
    <w:rsid w:val="004938BC"/>
    <w:rsid w:val="004A1C6A"/>
    <w:rsid w:val="004A4A46"/>
    <w:rsid w:val="004B1EF5"/>
    <w:rsid w:val="004B4496"/>
    <w:rsid w:val="004B4ED0"/>
    <w:rsid w:val="004B552E"/>
    <w:rsid w:val="004B56B5"/>
    <w:rsid w:val="004B57E9"/>
    <w:rsid w:val="004B6665"/>
    <w:rsid w:val="004C115F"/>
    <w:rsid w:val="004C23A8"/>
    <w:rsid w:val="004C33CB"/>
    <w:rsid w:val="004C3A5F"/>
    <w:rsid w:val="004C53D9"/>
    <w:rsid w:val="004C58D9"/>
    <w:rsid w:val="004C6BFF"/>
    <w:rsid w:val="004D4401"/>
    <w:rsid w:val="004D520E"/>
    <w:rsid w:val="004D6363"/>
    <w:rsid w:val="004E0754"/>
    <w:rsid w:val="004E2AFE"/>
    <w:rsid w:val="004E3D47"/>
    <w:rsid w:val="004E5BF1"/>
    <w:rsid w:val="004F1A64"/>
    <w:rsid w:val="004F2DCE"/>
    <w:rsid w:val="004F3A78"/>
    <w:rsid w:val="004F3A82"/>
    <w:rsid w:val="004F54DB"/>
    <w:rsid w:val="004F7BA6"/>
    <w:rsid w:val="00503251"/>
    <w:rsid w:val="0050341B"/>
    <w:rsid w:val="005045F1"/>
    <w:rsid w:val="00505C03"/>
    <w:rsid w:val="00507EFA"/>
    <w:rsid w:val="00510680"/>
    <w:rsid w:val="00512745"/>
    <w:rsid w:val="00512EAD"/>
    <w:rsid w:val="00513054"/>
    <w:rsid w:val="005145A5"/>
    <w:rsid w:val="00520481"/>
    <w:rsid w:val="005229D2"/>
    <w:rsid w:val="00523365"/>
    <w:rsid w:val="00525527"/>
    <w:rsid w:val="00530D85"/>
    <w:rsid w:val="0053345C"/>
    <w:rsid w:val="005362BD"/>
    <w:rsid w:val="00536F47"/>
    <w:rsid w:val="00541865"/>
    <w:rsid w:val="00544650"/>
    <w:rsid w:val="0054620F"/>
    <w:rsid w:val="005470A9"/>
    <w:rsid w:val="00547E07"/>
    <w:rsid w:val="005520A8"/>
    <w:rsid w:val="005523B6"/>
    <w:rsid w:val="00555F5F"/>
    <w:rsid w:val="00556817"/>
    <w:rsid w:val="005574A4"/>
    <w:rsid w:val="005574C4"/>
    <w:rsid w:val="0056138C"/>
    <w:rsid w:val="0056384B"/>
    <w:rsid w:val="00565956"/>
    <w:rsid w:val="0056762C"/>
    <w:rsid w:val="00567DE7"/>
    <w:rsid w:val="00571274"/>
    <w:rsid w:val="00571664"/>
    <w:rsid w:val="005717B1"/>
    <w:rsid w:val="005749C5"/>
    <w:rsid w:val="0058291F"/>
    <w:rsid w:val="00582E18"/>
    <w:rsid w:val="00584319"/>
    <w:rsid w:val="0058747A"/>
    <w:rsid w:val="00590A3D"/>
    <w:rsid w:val="005922DB"/>
    <w:rsid w:val="005939D4"/>
    <w:rsid w:val="00595016"/>
    <w:rsid w:val="00596D07"/>
    <w:rsid w:val="005A0CC1"/>
    <w:rsid w:val="005A287A"/>
    <w:rsid w:val="005A31BB"/>
    <w:rsid w:val="005A5615"/>
    <w:rsid w:val="005B28EC"/>
    <w:rsid w:val="005C169A"/>
    <w:rsid w:val="005C3A0F"/>
    <w:rsid w:val="005C3E25"/>
    <w:rsid w:val="005D027F"/>
    <w:rsid w:val="005D415A"/>
    <w:rsid w:val="005D42BF"/>
    <w:rsid w:val="005D5E71"/>
    <w:rsid w:val="005D7519"/>
    <w:rsid w:val="005D7B58"/>
    <w:rsid w:val="005E60CB"/>
    <w:rsid w:val="005E668B"/>
    <w:rsid w:val="005E7486"/>
    <w:rsid w:val="005F09ED"/>
    <w:rsid w:val="005F2E12"/>
    <w:rsid w:val="005F2F03"/>
    <w:rsid w:val="005F71FB"/>
    <w:rsid w:val="006009FF"/>
    <w:rsid w:val="00603568"/>
    <w:rsid w:val="00603847"/>
    <w:rsid w:val="0060490F"/>
    <w:rsid w:val="00610C26"/>
    <w:rsid w:val="00614E73"/>
    <w:rsid w:val="00623E8A"/>
    <w:rsid w:val="00630F0B"/>
    <w:rsid w:val="0063318E"/>
    <w:rsid w:val="0063609E"/>
    <w:rsid w:val="00636112"/>
    <w:rsid w:val="0063773A"/>
    <w:rsid w:val="0064132A"/>
    <w:rsid w:val="0064194A"/>
    <w:rsid w:val="00644426"/>
    <w:rsid w:val="00644EE5"/>
    <w:rsid w:val="006461C0"/>
    <w:rsid w:val="006470DA"/>
    <w:rsid w:val="00650276"/>
    <w:rsid w:val="006532A5"/>
    <w:rsid w:val="0065599B"/>
    <w:rsid w:val="00656C72"/>
    <w:rsid w:val="00656FB2"/>
    <w:rsid w:val="00657E9E"/>
    <w:rsid w:val="00661C85"/>
    <w:rsid w:val="00661C8C"/>
    <w:rsid w:val="006648C6"/>
    <w:rsid w:val="00665E8F"/>
    <w:rsid w:val="00667400"/>
    <w:rsid w:val="00670B40"/>
    <w:rsid w:val="00673BE4"/>
    <w:rsid w:val="00674642"/>
    <w:rsid w:val="006750AF"/>
    <w:rsid w:val="006750EF"/>
    <w:rsid w:val="00677ADC"/>
    <w:rsid w:val="00680353"/>
    <w:rsid w:val="00681CC9"/>
    <w:rsid w:val="00685ECA"/>
    <w:rsid w:val="0069021E"/>
    <w:rsid w:val="00691A5D"/>
    <w:rsid w:val="00696F00"/>
    <w:rsid w:val="006A394D"/>
    <w:rsid w:val="006A5DBC"/>
    <w:rsid w:val="006B47CC"/>
    <w:rsid w:val="006B71FC"/>
    <w:rsid w:val="006C080E"/>
    <w:rsid w:val="006C1B30"/>
    <w:rsid w:val="006C27B4"/>
    <w:rsid w:val="006C3DB2"/>
    <w:rsid w:val="006C61DD"/>
    <w:rsid w:val="006D407E"/>
    <w:rsid w:val="006D41F3"/>
    <w:rsid w:val="006D49AC"/>
    <w:rsid w:val="006D5A4B"/>
    <w:rsid w:val="006D5B54"/>
    <w:rsid w:val="006D7A89"/>
    <w:rsid w:val="006E03BA"/>
    <w:rsid w:val="006E1358"/>
    <w:rsid w:val="006E43DA"/>
    <w:rsid w:val="006E7444"/>
    <w:rsid w:val="006E77B6"/>
    <w:rsid w:val="006E792D"/>
    <w:rsid w:val="006F0FC5"/>
    <w:rsid w:val="006F153B"/>
    <w:rsid w:val="006F1B31"/>
    <w:rsid w:val="006F1F40"/>
    <w:rsid w:val="006F34E5"/>
    <w:rsid w:val="007016D5"/>
    <w:rsid w:val="00704C2C"/>
    <w:rsid w:val="007063BA"/>
    <w:rsid w:val="00706FE9"/>
    <w:rsid w:val="007070DC"/>
    <w:rsid w:val="00707382"/>
    <w:rsid w:val="00710AD9"/>
    <w:rsid w:val="0071735E"/>
    <w:rsid w:val="00717A82"/>
    <w:rsid w:val="00717EA2"/>
    <w:rsid w:val="007218C4"/>
    <w:rsid w:val="00723C4F"/>
    <w:rsid w:val="00723E3D"/>
    <w:rsid w:val="00724FC7"/>
    <w:rsid w:val="007275E4"/>
    <w:rsid w:val="00727707"/>
    <w:rsid w:val="0073012E"/>
    <w:rsid w:val="007322DC"/>
    <w:rsid w:val="007327A8"/>
    <w:rsid w:val="00732F94"/>
    <w:rsid w:val="00733383"/>
    <w:rsid w:val="00733D3F"/>
    <w:rsid w:val="0073565C"/>
    <w:rsid w:val="00736834"/>
    <w:rsid w:val="00742D9D"/>
    <w:rsid w:val="007447FB"/>
    <w:rsid w:val="00747A8B"/>
    <w:rsid w:val="00750662"/>
    <w:rsid w:val="00750AC2"/>
    <w:rsid w:val="00751192"/>
    <w:rsid w:val="00751FCA"/>
    <w:rsid w:val="0075224E"/>
    <w:rsid w:val="00752395"/>
    <w:rsid w:val="00754F5B"/>
    <w:rsid w:val="0075715F"/>
    <w:rsid w:val="007616BF"/>
    <w:rsid w:val="00762100"/>
    <w:rsid w:val="0076770C"/>
    <w:rsid w:val="00767DDF"/>
    <w:rsid w:val="00773C1A"/>
    <w:rsid w:val="0077518C"/>
    <w:rsid w:val="00775676"/>
    <w:rsid w:val="007806A1"/>
    <w:rsid w:val="0078435E"/>
    <w:rsid w:val="00786721"/>
    <w:rsid w:val="0079132B"/>
    <w:rsid w:val="0079318D"/>
    <w:rsid w:val="00797431"/>
    <w:rsid w:val="00797F86"/>
    <w:rsid w:val="007A264E"/>
    <w:rsid w:val="007A4571"/>
    <w:rsid w:val="007A5181"/>
    <w:rsid w:val="007A5774"/>
    <w:rsid w:val="007B1EC9"/>
    <w:rsid w:val="007B2950"/>
    <w:rsid w:val="007C2C8D"/>
    <w:rsid w:val="007C3CA2"/>
    <w:rsid w:val="007C4D0D"/>
    <w:rsid w:val="007C60DF"/>
    <w:rsid w:val="007C7533"/>
    <w:rsid w:val="007D43E8"/>
    <w:rsid w:val="007D450D"/>
    <w:rsid w:val="007D4BA2"/>
    <w:rsid w:val="007E1DCD"/>
    <w:rsid w:val="007E1F52"/>
    <w:rsid w:val="007E3071"/>
    <w:rsid w:val="007E315C"/>
    <w:rsid w:val="007E439A"/>
    <w:rsid w:val="007E4451"/>
    <w:rsid w:val="007E4959"/>
    <w:rsid w:val="007E4C7B"/>
    <w:rsid w:val="007F16A8"/>
    <w:rsid w:val="007F3302"/>
    <w:rsid w:val="007F3CF1"/>
    <w:rsid w:val="007F6313"/>
    <w:rsid w:val="00802374"/>
    <w:rsid w:val="0080674D"/>
    <w:rsid w:val="008114A6"/>
    <w:rsid w:val="008119AF"/>
    <w:rsid w:val="00813B6E"/>
    <w:rsid w:val="00813DBB"/>
    <w:rsid w:val="00814707"/>
    <w:rsid w:val="008150D8"/>
    <w:rsid w:val="008173D9"/>
    <w:rsid w:val="008229C4"/>
    <w:rsid w:val="00822C56"/>
    <w:rsid w:val="008232D7"/>
    <w:rsid w:val="008237DD"/>
    <w:rsid w:val="008240B2"/>
    <w:rsid w:val="008257BC"/>
    <w:rsid w:val="00826C04"/>
    <w:rsid w:val="00832FBF"/>
    <w:rsid w:val="008360BA"/>
    <w:rsid w:val="00836697"/>
    <w:rsid w:val="00836958"/>
    <w:rsid w:val="008424D3"/>
    <w:rsid w:val="00842DD0"/>
    <w:rsid w:val="00845C97"/>
    <w:rsid w:val="00845F01"/>
    <w:rsid w:val="00847676"/>
    <w:rsid w:val="00852FF8"/>
    <w:rsid w:val="0085451F"/>
    <w:rsid w:val="008569E4"/>
    <w:rsid w:val="008576F1"/>
    <w:rsid w:val="00857AB2"/>
    <w:rsid w:val="00857C24"/>
    <w:rsid w:val="00860A76"/>
    <w:rsid w:val="00861E36"/>
    <w:rsid w:val="008663E0"/>
    <w:rsid w:val="0086702E"/>
    <w:rsid w:val="0087078B"/>
    <w:rsid w:val="008709A1"/>
    <w:rsid w:val="00872701"/>
    <w:rsid w:val="00872ED4"/>
    <w:rsid w:val="00872F7E"/>
    <w:rsid w:val="008750BD"/>
    <w:rsid w:val="00876937"/>
    <w:rsid w:val="00876E53"/>
    <w:rsid w:val="00877EB3"/>
    <w:rsid w:val="00885C10"/>
    <w:rsid w:val="00886DED"/>
    <w:rsid w:val="0089357B"/>
    <w:rsid w:val="00894CC4"/>
    <w:rsid w:val="00895E09"/>
    <w:rsid w:val="008A09E0"/>
    <w:rsid w:val="008A23B7"/>
    <w:rsid w:val="008A4589"/>
    <w:rsid w:val="008B43EB"/>
    <w:rsid w:val="008B5FA8"/>
    <w:rsid w:val="008C192B"/>
    <w:rsid w:val="008C7D07"/>
    <w:rsid w:val="008D0F1E"/>
    <w:rsid w:val="008D1543"/>
    <w:rsid w:val="008D26EA"/>
    <w:rsid w:val="008D54D9"/>
    <w:rsid w:val="008E37AA"/>
    <w:rsid w:val="008E45EC"/>
    <w:rsid w:val="008E5067"/>
    <w:rsid w:val="008E5260"/>
    <w:rsid w:val="008E553C"/>
    <w:rsid w:val="008F1AE6"/>
    <w:rsid w:val="008F20D2"/>
    <w:rsid w:val="008F2E8A"/>
    <w:rsid w:val="008F4D17"/>
    <w:rsid w:val="008F6895"/>
    <w:rsid w:val="0090036C"/>
    <w:rsid w:val="00905414"/>
    <w:rsid w:val="009058E3"/>
    <w:rsid w:val="00910DAE"/>
    <w:rsid w:val="0091188B"/>
    <w:rsid w:val="00912728"/>
    <w:rsid w:val="009136B0"/>
    <w:rsid w:val="00922F89"/>
    <w:rsid w:val="00924541"/>
    <w:rsid w:val="00927235"/>
    <w:rsid w:val="009277B8"/>
    <w:rsid w:val="009303E5"/>
    <w:rsid w:val="00930652"/>
    <w:rsid w:val="0093086A"/>
    <w:rsid w:val="0093167B"/>
    <w:rsid w:val="009316B1"/>
    <w:rsid w:val="00931CAE"/>
    <w:rsid w:val="00933A6A"/>
    <w:rsid w:val="00936EEE"/>
    <w:rsid w:val="00942580"/>
    <w:rsid w:val="00943745"/>
    <w:rsid w:val="00944265"/>
    <w:rsid w:val="00945582"/>
    <w:rsid w:val="009459CB"/>
    <w:rsid w:val="00945FD6"/>
    <w:rsid w:val="00951DDE"/>
    <w:rsid w:val="0095324B"/>
    <w:rsid w:val="00954B6C"/>
    <w:rsid w:val="00955D75"/>
    <w:rsid w:val="00961863"/>
    <w:rsid w:val="00961E25"/>
    <w:rsid w:val="00962B32"/>
    <w:rsid w:val="009634BA"/>
    <w:rsid w:val="009645FD"/>
    <w:rsid w:val="00964D82"/>
    <w:rsid w:val="00966183"/>
    <w:rsid w:val="0096622A"/>
    <w:rsid w:val="00966D36"/>
    <w:rsid w:val="00974400"/>
    <w:rsid w:val="00977716"/>
    <w:rsid w:val="00977B75"/>
    <w:rsid w:val="00980CA3"/>
    <w:rsid w:val="0098273A"/>
    <w:rsid w:val="00985DBF"/>
    <w:rsid w:val="00986F73"/>
    <w:rsid w:val="009916EA"/>
    <w:rsid w:val="00991F42"/>
    <w:rsid w:val="009927FE"/>
    <w:rsid w:val="009946A2"/>
    <w:rsid w:val="00995170"/>
    <w:rsid w:val="00997715"/>
    <w:rsid w:val="00997DDF"/>
    <w:rsid w:val="00997F79"/>
    <w:rsid w:val="009A008B"/>
    <w:rsid w:val="009A0C65"/>
    <w:rsid w:val="009A4A1B"/>
    <w:rsid w:val="009A603E"/>
    <w:rsid w:val="009A64E9"/>
    <w:rsid w:val="009B0309"/>
    <w:rsid w:val="009B0C8C"/>
    <w:rsid w:val="009B0E89"/>
    <w:rsid w:val="009B2913"/>
    <w:rsid w:val="009B7AFE"/>
    <w:rsid w:val="009C00FB"/>
    <w:rsid w:val="009C0150"/>
    <w:rsid w:val="009C05C5"/>
    <w:rsid w:val="009C08D1"/>
    <w:rsid w:val="009C09CF"/>
    <w:rsid w:val="009C25BF"/>
    <w:rsid w:val="009C43B6"/>
    <w:rsid w:val="009C67E9"/>
    <w:rsid w:val="009C76B9"/>
    <w:rsid w:val="009D14A3"/>
    <w:rsid w:val="009D37DB"/>
    <w:rsid w:val="009D45F3"/>
    <w:rsid w:val="009D7CE7"/>
    <w:rsid w:val="009E23B8"/>
    <w:rsid w:val="009E4821"/>
    <w:rsid w:val="009E5FC6"/>
    <w:rsid w:val="009F0750"/>
    <w:rsid w:val="009F1BDD"/>
    <w:rsid w:val="009F4463"/>
    <w:rsid w:val="009F6928"/>
    <w:rsid w:val="009F6C5C"/>
    <w:rsid w:val="009F79B1"/>
    <w:rsid w:val="00A017C4"/>
    <w:rsid w:val="00A01859"/>
    <w:rsid w:val="00A021DB"/>
    <w:rsid w:val="00A0223C"/>
    <w:rsid w:val="00A02A01"/>
    <w:rsid w:val="00A04EE7"/>
    <w:rsid w:val="00A0681A"/>
    <w:rsid w:val="00A07801"/>
    <w:rsid w:val="00A12305"/>
    <w:rsid w:val="00A14881"/>
    <w:rsid w:val="00A157B9"/>
    <w:rsid w:val="00A20348"/>
    <w:rsid w:val="00A21B65"/>
    <w:rsid w:val="00A25077"/>
    <w:rsid w:val="00A3382A"/>
    <w:rsid w:val="00A33C9C"/>
    <w:rsid w:val="00A33CE9"/>
    <w:rsid w:val="00A34259"/>
    <w:rsid w:val="00A3621D"/>
    <w:rsid w:val="00A364DC"/>
    <w:rsid w:val="00A41708"/>
    <w:rsid w:val="00A4254A"/>
    <w:rsid w:val="00A42C1C"/>
    <w:rsid w:val="00A44538"/>
    <w:rsid w:val="00A45086"/>
    <w:rsid w:val="00A46655"/>
    <w:rsid w:val="00A50463"/>
    <w:rsid w:val="00A51901"/>
    <w:rsid w:val="00A51A0F"/>
    <w:rsid w:val="00A53AD1"/>
    <w:rsid w:val="00A56520"/>
    <w:rsid w:val="00A56793"/>
    <w:rsid w:val="00A61F7F"/>
    <w:rsid w:val="00A6380D"/>
    <w:rsid w:val="00A701EC"/>
    <w:rsid w:val="00A734C8"/>
    <w:rsid w:val="00A746AD"/>
    <w:rsid w:val="00A77FD6"/>
    <w:rsid w:val="00A80E61"/>
    <w:rsid w:val="00A82F54"/>
    <w:rsid w:val="00A85623"/>
    <w:rsid w:val="00A85CDB"/>
    <w:rsid w:val="00A86645"/>
    <w:rsid w:val="00A8719F"/>
    <w:rsid w:val="00A90726"/>
    <w:rsid w:val="00A91D42"/>
    <w:rsid w:val="00A939F8"/>
    <w:rsid w:val="00AA231D"/>
    <w:rsid w:val="00AA5499"/>
    <w:rsid w:val="00AA582A"/>
    <w:rsid w:val="00AA632A"/>
    <w:rsid w:val="00AB4DB3"/>
    <w:rsid w:val="00AB5AA5"/>
    <w:rsid w:val="00AC0A5E"/>
    <w:rsid w:val="00AC0BDE"/>
    <w:rsid w:val="00AC0ECF"/>
    <w:rsid w:val="00AC120A"/>
    <w:rsid w:val="00AC3189"/>
    <w:rsid w:val="00AC4747"/>
    <w:rsid w:val="00AC6BFE"/>
    <w:rsid w:val="00AC6FAD"/>
    <w:rsid w:val="00AD21C7"/>
    <w:rsid w:val="00AD73A4"/>
    <w:rsid w:val="00AE1A7F"/>
    <w:rsid w:val="00AE4233"/>
    <w:rsid w:val="00AE6516"/>
    <w:rsid w:val="00AE7D15"/>
    <w:rsid w:val="00AE7D4F"/>
    <w:rsid w:val="00AF12E9"/>
    <w:rsid w:val="00AF3EEC"/>
    <w:rsid w:val="00AF6C6A"/>
    <w:rsid w:val="00AF6F59"/>
    <w:rsid w:val="00AF6F6E"/>
    <w:rsid w:val="00B04FDC"/>
    <w:rsid w:val="00B051B6"/>
    <w:rsid w:val="00B06073"/>
    <w:rsid w:val="00B0621D"/>
    <w:rsid w:val="00B06DD2"/>
    <w:rsid w:val="00B07BBD"/>
    <w:rsid w:val="00B11599"/>
    <w:rsid w:val="00B1160B"/>
    <w:rsid w:val="00B13478"/>
    <w:rsid w:val="00B16C31"/>
    <w:rsid w:val="00B218A7"/>
    <w:rsid w:val="00B23863"/>
    <w:rsid w:val="00B2428F"/>
    <w:rsid w:val="00B247F8"/>
    <w:rsid w:val="00B25100"/>
    <w:rsid w:val="00B30526"/>
    <w:rsid w:val="00B30633"/>
    <w:rsid w:val="00B32104"/>
    <w:rsid w:val="00B32771"/>
    <w:rsid w:val="00B3422D"/>
    <w:rsid w:val="00B403E2"/>
    <w:rsid w:val="00B4181A"/>
    <w:rsid w:val="00B434A5"/>
    <w:rsid w:val="00B50719"/>
    <w:rsid w:val="00B532E9"/>
    <w:rsid w:val="00B54367"/>
    <w:rsid w:val="00B56FD3"/>
    <w:rsid w:val="00B572C8"/>
    <w:rsid w:val="00B60540"/>
    <w:rsid w:val="00B61EC9"/>
    <w:rsid w:val="00B636DF"/>
    <w:rsid w:val="00B64E1B"/>
    <w:rsid w:val="00B666D6"/>
    <w:rsid w:val="00B707E8"/>
    <w:rsid w:val="00B712A0"/>
    <w:rsid w:val="00B7292E"/>
    <w:rsid w:val="00B736B6"/>
    <w:rsid w:val="00B7754A"/>
    <w:rsid w:val="00B80E57"/>
    <w:rsid w:val="00B8117E"/>
    <w:rsid w:val="00B82FF2"/>
    <w:rsid w:val="00B83041"/>
    <w:rsid w:val="00B87496"/>
    <w:rsid w:val="00B908CF"/>
    <w:rsid w:val="00B943B0"/>
    <w:rsid w:val="00BA1154"/>
    <w:rsid w:val="00BA29B7"/>
    <w:rsid w:val="00BA3F5D"/>
    <w:rsid w:val="00BB1847"/>
    <w:rsid w:val="00BB3504"/>
    <w:rsid w:val="00BB5131"/>
    <w:rsid w:val="00BB617D"/>
    <w:rsid w:val="00BB6AB5"/>
    <w:rsid w:val="00BB7E19"/>
    <w:rsid w:val="00BC039E"/>
    <w:rsid w:val="00BC4404"/>
    <w:rsid w:val="00BC7661"/>
    <w:rsid w:val="00BD235F"/>
    <w:rsid w:val="00BD2FA1"/>
    <w:rsid w:val="00BD3AAA"/>
    <w:rsid w:val="00BE69CE"/>
    <w:rsid w:val="00BF0A38"/>
    <w:rsid w:val="00BF0EAC"/>
    <w:rsid w:val="00BF2B27"/>
    <w:rsid w:val="00BF5D9D"/>
    <w:rsid w:val="00C0038A"/>
    <w:rsid w:val="00C10C27"/>
    <w:rsid w:val="00C11CBD"/>
    <w:rsid w:val="00C14015"/>
    <w:rsid w:val="00C15467"/>
    <w:rsid w:val="00C17818"/>
    <w:rsid w:val="00C17F7C"/>
    <w:rsid w:val="00C21933"/>
    <w:rsid w:val="00C236C7"/>
    <w:rsid w:val="00C23D48"/>
    <w:rsid w:val="00C23DE1"/>
    <w:rsid w:val="00C25102"/>
    <w:rsid w:val="00C30AE7"/>
    <w:rsid w:val="00C34013"/>
    <w:rsid w:val="00C35E9F"/>
    <w:rsid w:val="00C37E61"/>
    <w:rsid w:val="00C40A2F"/>
    <w:rsid w:val="00C40BD9"/>
    <w:rsid w:val="00C466DC"/>
    <w:rsid w:val="00C46D44"/>
    <w:rsid w:val="00C52B87"/>
    <w:rsid w:val="00C555B0"/>
    <w:rsid w:val="00C60C98"/>
    <w:rsid w:val="00C63767"/>
    <w:rsid w:val="00C64C55"/>
    <w:rsid w:val="00C701BB"/>
    <w:rsid w:val="00C709B4"/>
    <w:rsid w:val="00C74CCB"/>
    <w:rsid w:val="00C77C8E"/>
    <w:rsid w:val="00C8269A"/>
    <w:rsid w:val="00C837E0"/>
    <w:rsid w:val="00C838A7"/>
    <w:rsid w:val="00C85D39"/>
    <w:rsid w:val="00C95782"/>
    <w:rsid w:val="00C97715"/>
    <w:rsid w:val="00CA01DF"/>
    <w:rsid w:val="00CA7236"/>
    <w:rsid w:val="00CA7497"/>
    <w:rsid w:val="00CB02F7"/>
    <w:rsid w:val="00CB036B"/>
    <w:rsid w:val="00CB0FEF"/>
    <w:rsid w:val="00CB164A"/>
    <w:rsid w:val="00CB1D0D"/>
    <w:rsid w:val="00CB2A0F"/>
    <w:rsid w:val="00CB37B1"/>
    <w:rsid w:val="00CB4F0B"/>
    <w:rsid w:val="00CB62A9"/>
    <w:rsid w:val="00CC0986"/>
    <w:rsid w:val="00CC1356"/>
    <w:rsid w:val="00CC16D6"/>
    <w:rsid w:val="00CC4393"/>
    <w:rsid w:val="00CC534A"/>
    <w:rsid w:val="00CD5325"/>
    <w:rsid w:val="00CD69CC"/>
    <w:rsid w:val="00CD7078"/>
    <w:rsid w:val="00CE0458"/>
    <w:rsid w:val="00CE2230"/>
    <w:rsid w:val="00CE3990"/>
    <w:rsid w:val="00CE459B"/>
    <w:rsid w:val="00CE478C"/>
    <w:rsid w:val="00CE5593"/>
    <w:rsid w:val="00CE5851"/>
    <w:rsid w:val="00CF27B3"/>
    <w:rsid w:val="00CF2B55"/>
    <w:rsid w:val="00CF33E3"/>
    <w:rsid w:val="00CF457B"/>
    <w:rsid w:val="00CF480B"/>
    <w:rsid w:val="00CF57BF"/>
    <w:rsid w:val="00CF6FE2"/>
    <w:rsid w:val="00CF78DE"/>
    <w:rsid w:val="00D00915"/>
    <w:rsid w:val="00D02349"/>
    <w:rsid w:val="00D0431B"/>
    <w:rsid w:val="00D07E2A"/>
    <w:rsid w:val="00D118F5"/>
    <w:rsid w:val="00D12237"/>
    <w:rsid w:val="00D25979"/>
    <w:rsid w:val="00D2732A"/>
    <w:rsid w:val="00D2750F"/>
    <w:rsid w:val="00D275B9"/>
    <w:rsid w:val="00D2776D"/>
    <w:rsid w:val="00D279C4"/>
    <w:rsid w:val="00D305E5"/>
    <w:rsid w:val="00D31755"/>
    <w:rsid w:val="00D31A08"/>
    <w:rsid w:val="00D31F29"/>
    <w:rsid w:val="00D326C8"/>
    <w:rsid w:val="00D34E0A"/>
    <w:rsid w:val="00D36452"/>
    <w:rsid w:val="00D3655A"/>
    <w:rsid w:val="00D36F54"/>
    <w:rsid w:val="00D41BAF"/>
    <w:rsid w:val="00D41DD4"/>
    <w:rsid w:val="00D42558"/>
    <w:rsid w:val="00D45229"/>
    <w:rsid w:val="00D5192C"/>
    <w:rsid w:val="00D51940"/>
    <w:rsid w:val="00D53326"/>
    <w:rsid w:val="00D547CC"/>
    <w:rsid w:val="00D570DE"/>
    <w:rsid w:val="00D65A9C"/>
    <w:rsid w:val="00D703CC"/>
    <w:rsid w:val="00D72EB1"/>
    <w:rsid w:val="00D75151"/>
    <w:rsid w:val="00D762F1"/>
    <w:rsid w:val="00D83262"/>
    <w:rsid w:val="00D84A1A"/>
    <w:rsid w:val="00D86185"/>
    <w:rsid w:val="00D8715D"/>
    <w:rsid w:val="00D877DF"/>
    <w:rsid w:val="00D90A50"/>
    <w:rsid w:val="00D93CC9"/>
    <w:rsid w:val="00D95EF9"/>
    <w:rsid w:val="00D96557"/>
    <w:rsid w:val="00D9781F"/>
    <w:rsid w:val="00DA4DCA"/>
    <w:rsid w:val="00DA51AA"/>
    <w:rsid w:val="00DA5AE4"/>
    <w:rsid w:val="00DB4F5A"/>
    <w:rsid w:val="00DB5372"/>
    <w:rsid w:val="00DB5CDC"/>
    <w:rsid w:val="00DB5CE1"/>
    <w:rsid w:val="00DC3939"/>
    <w:rsid w:val="00DC52B9"/>
    <w:rsid w:val="00DC5845"/>
    <w:rsid w:val="00DC6599"/>
    <w:rsid w:val="00DD24E1"/>
    <w:rsid w:val="00DD2562"/>
    <w:rsid w:val="00DD3221"/>
    <w:rsid w:val="00DD5535"/>
    <w:rsid w:val="00DE0025"/>
    <w:rsid w:val="00DE11E5"/>
    <w:rsid w:val="00DE2F3B"/>
    <w:rsid w:val="00DE4531"/>
    <w:rsid w:val="00DE49AA"/>
    <w:rsid w:val="00DE59FE"/>
    <w:rsid w:val="00DE7799"/>
    <w:rsid w:val="00DF25F7"/>
    <w:rsid w:val="00DF5F20"/>
    <w:rsid w:val="00E01504"/>
    <w:rsid w:val="00E026B3"/>
    <w:rsid w:val="00E132D2"/>
    <w:rsid w:val="00E142DC"/>
    <w:rsid w:val="00E2088F"/>
    <w:rsid w:val="00E2195F"/>
    <w:rsid w:val="00E24FCB"/>
    <w:rsid w:val="00E25DED"/>
    <w:rsid w:val="00E26342"/>
    <w:rsid w:val="00E30016"/>
    <w:rsid w:val="00E33F77"/>
    <w:rsid w:val="00E33FCF"/>
    <w:rsid w:val="00E35E58"/>
    <w:rsid w:val="00E36952"/>
    <w:rsid w:val="00E429BF"/>
    <w:rsid w:val="00E43E02"/>
    <w:rsid w:val="00E454C6"/>
    <w:rsid w:val="00E47DDF"/>
    <w:rsid w:val="00E570A5"/>
    <w:rsid w:val="00E572FC"/>
    <w:rsid w:val="00E578BB"/>
    <w:rsid w:val="00E57959"/>
    <w:rsid w:val="00E613DE"/>
    <w:rsid w:val="00E63222"/>
    <w:rsid w:val="00E663B8"/>
    <w:rsid w:val="00E66B46"/>
    <w:rsid w:val="00E670A7"/>
    <w:rsid w:val="00E67A95"/>
    <w:rsid w:val="00E67EC2"/>
    <w:rsid w:val="00E70856"/>
    <w:rsid w:val="00E7102E"/>
    <w:rsid w:val="00E73B9D"/>
    <w:rsid w:val="00E75AEB"/>
    <w:rsid w:val="00E76F86"/>
    <w:rsid w:val="00E80329"/>
    <w:rsid w:val="00E8283D"/>
    <w:rsid w:val="00E837AD"/>
    <w:rsid w:val="00E856FC"/>
    <w:rsid w:val="00E877FA"/>
    <w:rsid w:val="00E90069"/>
    <w:rsid w:val="00E931F4"/>
    <w:rsid w:val="00E94A4F"/>
    <w:rsid w:val="00E969A0"/>
    <w:rsid w:val="00EA110C"/>
    <w:rsid w:val="00EA38D8"/>
    <w:rsid w:val="00EB00A5"/>
    <w:rsid w:val="00EB20D3"/>
    <w:rsid w:val="00EB20EF"/>
    <w:rsid w:val="00EB2FFF"/>
    <w:rsid w:val="00EB3C6B"/>
    <w:rsid w:val="00EB51D9"/>
    <w:rsid w:val="00EB5E19"/>
    <w:rsid w:val="00EB5F0D"/>
    <w:rsid w:val="00EC1287"/>
    <w:rsid w:val="00EC2B41"/>
    <w:rsid w:val="00EC429A"/>
    <w:rsid w:val="00EC4DE9"/>
    <w:rsid w:val="00EC57A9"/>
    <w:rsid w:val="00EC6524"/>
    <w:rsid w:val="00EC7E0D"/>
    <w:rsid w:val="00ED2729"/>
    <w:rsid w:val="00ED409D"/>
    <w:rsid w:val="00ED5499"/>
    <w:rsid w:val="00EE0DAE"/>
    <w:rsid w:val="00EE1E26"/>
    <w:rsid w:val="00EE2E33"/>
    <w:rsid w:val="00EE4B09"/>
    <w:rsid w:val="00EE59C4"/>
    <w:rsid w:val="00EE677A"/>
    <w:rsid w:val="00EE6CF6"/>
    <w:rsid w:val="00EF0697"/>
    <w:rsid w:val="00EF0A30"/>
    <w:rsid w:val="00EF1262"/>
    <w:rsid w:val="00EF3B3E"/>
    <w:rsid w:val="00EF5780"/>
    <w:rsid w:val="00EF62BB"/>
    <w:rsid w:val="00EF630C"/>
    <w:rsid w:val="00F10A09"/>
    <w:rsid w:val="00F175F1"/>
    <w:rsid w:val="00F2121C"/>
    <w:rsid w:val="00F21D3D"/>
    <w:rsid w:val="00F302D1"/>
    <w:rsid w:val="00F3079E"/>
    <w:rsid w:val="00F30930"/>
    <w:rsid w:val="00F323A4"/>
    <w:rsid w:val="00F32FB5"/>
    <w:rsid w:val="00F34D1C"/>
    <w:rsid w:val="00F364F0"/>
    <w:rsid w:val="00F37839"/>
    <w:rsid w:val="00F419AA"/>
    <w:rsid w:val="00F4262F"/>
    <w:rsid w:val="00F471A0"/>
    <w:rsid w:val="00F511A5"/>
    <w:rsid w:val="00F553CC"/>
    <w:rsid w:val="00F561B1"/>
    <w:rsid w:val="00F5660B"/>
    <w:rsid w:val="00F62B79"/>
    <w:rsid w:val="00F64563"/>
    <w:rsid w:val="00F64B45"/>
    <w:rsid w:val="00F7203B"/>
    <w:rsid w:val="00F7207B"/>
    <w:rsid w:val="00F725BC"/>
    <w:rsid w:val="00F7260B"/>
    <w:rsid w:val="00F76CFA"/>
    <w:rsid w:val="00F81136"/>
    <w:rsid w:val="00F82D87"/>
    <w:rsid w:val="00F84753"/>
    <w:rsid w:val="00FA21F0"/>
    <w:rsid w:val="00FA5D9F"/>
    <w:rsid w:val="00FA6A5C"/>
    <w:rsid w:val="00FA7C02"/>
    <w:rsid w:val="00FB3957"/>
    <w:rsid w:val="00FC1680"/>
    <w:rsid w:val="00FC23DA"/>
    <w:rsid w:val="00FC2E0B"/>
    <w:rsid w:val="00FC325C"/>
    <w:rsid w:val="00FC3AD5"/>
    <w:rsid w:val="00FC5A61"/>
    <w:rsid w:val="00FC5F15"/>
    <w:rsid w:val="00FC7623"/>
    <w:rsid w:val="00FC7A75"/>
    <w:rsid w:val="00FD0202"/>
    <w:rsid w:val="00FD26B8"/>
    <w:rsid w:val="00FD2BE3"/>
    <w:rsid w:val="00FD3380"/>
    <w:rsid w:val="00FD49FE"/>
    <w:rsid w:val="00FE07E0"/>
    <w:rsid w:val="00FE0A89"/>
    <w:rsid w:val="00FE18B2"/>
    <w:rsid w:val="00FE3B08"/>
    <w:rsid w:val="00FE60A5"/>
    <w:rsid w:val="00FE7733"/>
    <w:rsid w:val="00FF0A2B"/>
    <w:rsid w:val="00FF3A32"/>
    <w:rsid w:val="00FF6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61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paragraph" w:styleId="afe">
    <w:name w:val="Plain Text"/>
    <w:basedOn w:val="a"/>
    <w:link w:val="aff"/>
    <w:rsid w:val="00FE07E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">
    <w:name w:val="Текст Знак"/>
    <w:basedOn w:val="a0"/>
    <w:link w:val="afe"/>
    <w:rsid w:val="00FE07E0"/>
    <w:rPr>
      <w:rFonts w:ascii="Courier New" w:eastAsia="Times New Roman" w:hAnsi="Courier New" w:cs="Times New Roman"/>
      <w:sz w:val="20"/>
      <w:szCs w:val="20"/>
    </w:rPr>
  </w:style>
  <w:style w:type="paragraph" w:customStyle="1" w:styleId="aff0">
    <w:name w:val="Прижатый влево"/>
    <w:basedOn w:val="a"/>
    <w:next w:val="a"/>
    <w:uiPriority w:val="99"/>
    <w:rsid w:val="00706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4F3A8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br.ru" TargetMode="External"/><Relationship Id="rId18" Type="http://schemas.openxmlformats.org/officeDocument/2006/relationships/hyperlink" Target="https://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m-biki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-biki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oseltorg.ru" TargetMode="Externa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EA72-013F-466F-9EAB-EC493FCE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1</Pages>
  <Words>10991</Words>
  <Characters>62655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Дмитрий</cp:lastModifiedBy>
  <cp:revision>741</cp:revision>
  <cp:lastPrinted>2018-05-04T02:59:00Z</cp:lastPrinted>
  <dcterms:created xsi:type="dcterms:W3CDTF">2016-11-19T09:17:00Z</dcterms:created>
  <dcterms:modified xsi:type="dcterms:W3CDTF">2018-07-16T06:22:00Z</dcterms:modified>
</cp:coreProperties>
</file>